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3FA" w:rsidRPr="008C1CB4" w:rsidRDefault="004543FA" w:rsidP="008C1CB4">
      <w:pPr>
        <w:spacing w:after="0"/>
        <w:jc w:val="both"/>
        <w:rPr>
          <w:rFonts w:ascii="Times New Roman" w:hAnsi="Times New Roman"/>
          <w:b/>
          <w:sz w:val="24"/>
          <w:szCs w:val="24"/>
        </w:rPr>
      </w:pPr>
      <w:r w:rsidRPr="008C1CB4">
        <w:rPr>
          <w:rFonts w:ascii="Times New Roman" w:hAnsi="Times New Roman"/>
          <w:b/>
          <w:sz w:val="24"/>
          <w:szCs w:val="24"/>
        </w:rPr>
        <w:t xml:space="preserve">                                                APORTES CAJA NOTARIAL</w:t>
      </w:r>
    </w:p>
    <w:p w:rsidR="004543FA" w:rsidRPr="008C1CB4" w:rsidRDefault="004543FA" w:rsidP="008C1CB4">
      <w:pPr>
        <w:spacing w:after="0"/>
        <w:jc w:val="both"/>
        <w:rPr>
          <w:rFonts w:ascii="Times New Roman" w:hAnsi="Times New Roman"/>
          <w:b/>
          <w:sz w:val="24"/>
          <w:szCs w:val="24"/>
        </w:rPr>
      </w:pPr>
      <w:r w:rsidRPr="008C1CB4">
        <w:rPr>
          <w:rFonts w:ascii="Times New Roman" w:hAnsi="Times New Roman"/>
          <w:b/>
          <w:sz w:val="24"/>
          <w:szCs w:val="24"/>
        </w:rPr>
        <w:t xml:space="preserve">                 (Conform</w:t>
      </w:r>
      <w:r w:rsidR="007B7EF6" w:rsidRPr="008C1CB4">
        <w:rPr>
          <w:rFonts w:ascii="Times New Roman" w:hAnsi="Times New Roman"/>
          <w:b/>
          <w:sz w:val="24"/>
          <w:szCs w:val="24"/>
        </w:rPr>
        <w:t xml:space="preserve">e lo resuelto en Asamblea </w:t>
      </w:r>
      <w:r w:rsidR="00B0099F">
        <w:rPr>
          <w:rFonts w:ascii="Times New Roman" w:hAnsi="Times New Roman"/>
          <w:b/>
          <w:sz w:val="24"/>
          <w:szCs w:val="24"/>
        </w:rPr>
        <w:t>General O</w:t>
      </w:r>
      <w:r w:rsidR="007B7EF6" w:rsidRPr="008C1CB4">
        <w:rPr>
          <w:rFonts w:ascii="Times New Roman" w:hAnsi="Times New Roman"/>
          <w:b/>
          <w:sz w:val="24"/>
          <w:szCs w:val="24"/>
        </w:rPr>
        <w:t xml:space="preserve">rdinaria del </w:t>
      </w:r>
      <w:r w:rsidR="003435BB">
        <w:rPr>
          <w:rFonts w:ascii="Times New Roman" w:hAnsi="Times New Roman"/>
          <w:b/>
          <w:sz w:val="24"/>
          <w:szCs w:val="24"/>
        </w:rPr>
        <w:t>0</w:t>
      </w:r>
      <w:r w:rsidR="003C7F3E">
        <w:rPr>
          <w:rFonts w:ascii="Times New Roman" w:hAnsi="Times New Roman"/>
          <w:b/>
          <w:sz w:val="24"/>
          <w:szCs w:val="24"/>
        </w:rPr>
        <w:t>6</w:t>
      </w:r>
      <w:r w:rsidR="005D4B3B">
        <w:rPr>
          <w:rFonts w:ascii="Times New Roman" w:hAnsi="Times New Roman"/>
          <w:b/>
          <w:sz w:val="24"/>
          <w:szCs w:val="24"/>
        </w:rPr>
        <w:t>/12</w:t>
      </w:r>
      <w:r w:rsidR="003435BB">
        <w:rPr>
          <w:rFonts w:ascii="Times New Roman" w:hAnsi="Times New Roman"/>
          <w:b/>
          <w:sz w:val="24"/>
          <w:szCs w:val="24"/>
        </w:rPr>
        <w:t>/2022</w:t>
      </w:r>
      <w:r w:rsidRPr="008C1CB4">
        <w:rPr>
          <w:rFonts w:ascii="Times New Roman" w:hAnsi="Times New Roman"/>
          <w:b/>
          <w:sz w:val="24"/>
          <w:szCs w:val="24"/>
        </w:rPr>
        <w:t>)</w:t>
      </w:r>
    </w:p>
    <w:p w:rsidR="008C1CB4" w:rsidRDefault="008C1CB4" w:rsidP="008C1CB4">
      <w:pPr>
        <w:spacing w:after="0"/>
        <w:jc w:val="both"/>
        <w:rPr>
          <w:rFonts w:ascii="Times New Roman" w:hAnsi="Times New Roman"/>
          <w:b/>
          <w:color w:val="FF0000"/>
          <w:sz w:val="24"/>
          <w:szCs w:val="24"/>
          <w:u w:val="single"/>
        </w:rPr>
      </w:pPr>
    </w:p>
    <w:p w:rsidR="004543FA" w:rsidRPr="008C1CB4" w:rsidRDefault="004543FA" w:rsidP="008C1CB4">
      <w:pPr>
        <w:spacing w:after="0"/>
        <w:jc w:val="both"/>
        <w:rPr>
          <w:rFonts w:ascii="Times New Roman" w:hAnsi="Times New Roman"/>
          <w:b/>
          <w:color w:val="FF0000"/>
          <w:sz w:val="24"/>
          <w:szCs w:val="24"/>
        </w:rPr>
      </w:pPr>
      <w:r w:rsidRPr="008C1CB4">
        <w:rPr>
          <w:rFonts w:ascii="Times New Roman" w:hAnsi="Times New Roman"/>
          <w:b/>
          <w:color w:val="FF0000"/>
          <w:sz w:val="24"/>
          <w:szCs w:val="24"/>
          <w:u w:val="single"/>
        </w:rPr>
        <w:t xml:space="preserve">A partir del 01 de </w:t>
      </w:r>
      <w:r w:rsidR="005D4B3B">
        <w:rPr>
          <w:rFonts w:ascii="Times New Roman" w:hAnsi="Times New Roman"/>
          <w:b/>
          <w:color w:val="FF0000"/>
          <w:sz w:val="24"/>
          <w:szCs w:val="24"/>
          <w:u w:val="single"/>
        </w:rPr>
        <w:t>enero</w:t>
      </w:r>
      <w:r w:rsidR="007B7EF6" w:rsidRPr="008C1CB4">
        <w:rPr>
          <w:rFonts w:ascii="Times New Roman" w:hAnsi="Times New Roman"/>
          <w:b/>
          <w:color w:val="FF0000"/>
          <w:sz w:val="24"/>
          <w:szCs w:val="24"/>
          <w:u w:val="single"/>
        </w:rPr>
        <w:t xml:space="preserve"> de 202</w:t>
      </w:r>
      <w:r w:rsidR="005D4B3B">
        <w:rPr>
          <w:rFonts w:ascii="Times New Roman" w:hAnsi="Times New Roman"/>
          <w:b/>
          <w:color w:val="FF0000"/>
          <w:sz w:val="24"/>
          <w:szCs w:val="24"/>
          <w:u w:val="single"/>
        </w:rPr>
        <w:t>3</w:t>
      </w:r>
      <w:r w:rsidRPr="008C1CB4">
        <w:rPr>
          <w:rFonts w:ascii="Times New Roman" w:hAnsi="Times New Roman"/>
          <w:b/>
          <w:color w:val="FF0000"/>
          <w:sz w:val="24"/>
          <w:szCs w:val="24"/>
        </w:rPr>
        <w:t>:</w:t>
      </w:r>
    </w:p>
    <w:p w:rsidR="008C1CB4" w:rsidRDefault="008C1CB4" w:rsidP="008C1CB4">
      <w:pPr>
        <w:spacing w:after="0"/>
        <w:jc w:val="both"/>
        <w:rPr>
          <w:rFonts w:ascii="Times New Roman" w:hAnsi="Times New Roman"/>
          <w:sz w:val="24"/>
          <w:szCs w:val="24"/>
        </w:rPr>
      </w:pPr>
    </w:p>
    <w:p w:rsidR="00C720BB" w:rsidRPr="00C720BB" w:rsidRDefault="00C720BB" w:rsidP="008C1CB4">
      <w:pPr>
        <w:spacing w:after="0"/>
        <w:jc w:val="both"/>
        <w:rPr>
          <w:rFonts w:ascii="Times New Roman" w:hAnsi="Times New Roman"/>
          <w:sz w:val="24"/>
          <w:szCs w:val="24"/>
        </w:rPr>
      </w:pPr>
      <w:r w:rsidRPr="00C720BB">
        <w:rPr>
          <w:rFonts w:ascii="Times New Roman" w:hAnsi="Times New Roman"/>
          <w:sz w:val="24"/>
          <w:szCs w:val="24"/>
        </w:rPr>
        <w:t xml:space="preserve">El </w:t>
      </w:r>
      <w:r w:rsidRPr="00C720BB">
        <w:rPr>
          <w:rFonts w:ascii="Times New Roman" w:hAnsi="Times New Roman"/>
          <w:b/>
          <w:sz w:val="24"/>
          <w:szCs w:val="24"/>
        </w:rPr>
        <w:t>Aporte Previsional Mínimo Mensual</w:t>
      </w:r>
      <w:r w:rsidRPr="00C720BB">
        <w:rPr>
          <w:rFonts w:ascii="Times New Roman" w:hAnsi="Times New Roman"/>
          <w:sz w:val="24"/>
          <w:szCs w:val="24"/>
        </w:rPr>
        <w:t xml:space="preserve"> a partir de los correspondientes al mes de </w:t>
      </w:r>
      <w:r w:rsidR="005D4B3B">
        <w:rPr>
          <w:rFonts w:ascii="Times New Roman" w:hAnsi="Times New Roman"/>
          <w:sz w:val="24"/>
          <w:szCs w:val="24"/>
        </w:rPr>
        <w:t>enero</w:t>
      </w:r>
      <w:r w:rsidRPr="00C720BB">
        <w:rPr>
          <w:rFonts w:ascii="Times New Roman" w:hAnsi="Times New Roman"/>
          <w:sz w:val="24"/>
          <w:szCs w:val="24"/>
        </w:rPr>
        <w:t xml:space="preserve"> de 202</w:t>
      </w:r>
      <w:r w:rsidR="005D4B3B">
        <w:rPr>
          <w:rFonts w:ascii="Times New Roman" w:hAnsi="Times New Roman"/>
          <w:sz w:val="24"/>
          <w:szCs w:val="24"/>
        </w:rPr>
        <w:t>3</w:t>
      </w:r>
      <w:r w:rsidRPr="00C720BB">
        <w:rPr>
          <w:rFonts w:ascii="Times New Roman" w:hAnsi="Times New Roman"/>
          <w:sz w:val="24"/>
          <w:szCs w:val="24"/>
        </w:rPr>
        <w:t xml:space="preserve"> con vencimiento en </w:t>
      </w:r>
      <w:r w:rsidR="005D4B3B">
        <w:rPr>
          <w:rFonts w:ascii="Times New Roman" w:hAnsi="Times New Roman"/>
          <w:sz w:val="24"/>
          <w:szCs w:val="24"/>
        </w:rPr>
        <w:t>febrero</w:t>
      </w:r>
      <w:r w:rsidRPr="00C720BB">
        <w:rPr>
          <w:rFonts w:ascii="Times New Roman" w:hAnsi="Times New Roman"/>
          <w:sz w:val="24"/>
          <w:szCs w:val="24"/>
        </w:rPr>
        <w:t xml:space="preserve"> de 202</w:t>
      </w:r>
      <w:r w:rsidR="005D4B3B">
        <w:rPr>
          <w:rFonts w:ascii="Times New Roman" w:hAnsi="Times New Roman"/>
          <w:sz w:val="24"/>
          <w:szCs w:val="24"/>
        </w:rPr>
        <w:t>3</w:t>
      </w:r>
      <w:r>
        <w:rPr>
          <w:rFonts w:ascii="Times New Roman" w:hAnsi="Times New Roman"/>
          <w:sz w:val="24"/>
          <w:szCs w:val="24"/>
        </w:rPr>
        <w:t xml:space="preserve"> se fijan en Pesos </w:t>
      </w:r>
      <w:r w:rsidR="00442CCC">
        <w:rPr>
          <w:rFonts w:ascii="Times New Roman" w:hAnsi="Times New Roman"/>
          <w:sz w:val="24"/>
          <w:szCs w:val="24"/>
        </w:rPr>
        <w:t>nueve</w:t>
      </w:r>
      <w:bookmarkStart w:id="0" w:name="_GoBack"/>
      <w:bookmarkEnd w:id="0"/>
      <w:r>
        <w:rPr>
          <w:rFonts w:ascii="Times New Roman" w:hAnsi="Times New Roman"/>
          <w:sz w:val="24"/>
          <w:szCs w:val="24"/>
        </w:rPr>
        <w:t xml:space="preserve"> mil (</w:t>
      </w:r>
      <w:r w:rsidRPr="00C720BB">
        <w:rPr>
          <w:rFonts w:ascii="Times New Roman" w:hAnsi="Times New Roman"/>
          <w:b/>
          <w:color w:val="FF0000"/>
          <w:sz w:val="24"/>
          <w:szCs w:val="24"/>
        </w:rPr>
        <w:t>$</w:t>
      </w:r>
      <w:r w:rsidR="005D4B3B">
        <w:rPr>
          <w:rFonts w:ascii="Times New Roman" w:hAnsi="Times New Roman"/>
          <w:b/>
          <w:color w:val="FF0000"/>
          <w:sz w:val="24"/>
          <w:szCs w:val="24"/>
        </w:rPr>
        <w:t>9</w:t>
      </w:r>
      <w:r w:rsidRPr="00C720BB">
        <w:rPr>
          <w:rFonts w:ascii="Times New Roman" w:hAnsi="Times New Roman"/>
          <w:b/>
          <w:color w:val="FF0000"/>
          <w:sz w:val="24"/>
          <w:szCs w:val="24"/>
        </w:rPr>
        <w:t>.000,00</w:t>
      </w:r>
      <w:r w:rsidRPr="00C720BB">
        <w:rPr>
          <w:rFonts w:ascii="Times New Roman" w:hAnsi="Times New Roman"/>
          <w:sz w:val="24"/>
          <w:szCs w:val="24"/>
        </w:rPr>
        <w:t>).</w:t>
      </w:r>
    </w:p>
    <w:p w:rsidR="00C720BB" w:rsidRDefault="00C720BB" w:rsidP="008C1CB4">
      <w:pPr>
        <w:spacing w:after="0"/>
        <w:jc w:val="both"/>
        <w:rPr>
          <w:rFonts w:ascii="Times New Roman" w:hAnsi="Times New Roman"/>
          <w:sz w:val="24"/>
          <w:szCs w:val="24"/>
        </w:rPr>
      </w:pPr>
    </w:p>
    <w:p w:rsidR="004543FA" w:rsidRPr="008C1CB4" w:rsidRDefault="007B7EF6" w:rsidP="008C1CB4">
      <w:pPr>
        <w:spacing w:after="0"/>
        <w:jc w:val="both"/>
        <w:rPr>
          <w:rFonts w:ascii="Times New Roman" w:hAnsi="Times New Roman"/>
          <w:sz w:val="24"/>
          <w:szCs w:val="24"/>
        </w:rPr>
      </w:pPr>
      <w:r w:rsidRPr="008C1CB4">
        <w:rPr>
          <w:rFonts w:ascii="Times New Roman" w:hAnsi="Times New Roman"/>
          <w:sz w:val="24"/>
          <w:szCs w:val="24"/>
        </w:rPr>
        <w:t xml:space="preserve">Los </w:t>
      </w:r>
      <w:r w:rsidR="004543FA" w:rsidRPr="008C1CB4">
        <w:rPr>
          <w:rFonts w:ascii="Times New Roman" w:hAnsi="Times New Roman"/>
          <w:sz w:val="24"/>
          <w:szCs w:val="24"/>
        </w:rPr>
        <w:t xml:space="preserve">Aportes </w:t>
      </w:r>
      <w:r w:rsidRPr="008C1CB4">
        <w:rPr>
          <w:rFonts w:ascii="Times New Roman" w:hAnsi="Times New Roman"/>
          <w:sz w:val="24"/>
          <w:szCs w:val="24"/>
        </w:rPr>
        <w:t xml:space="preserve">Previsionales </w:t>
      </w:r>
      <w:r w:rsidR="004543FA" w:rsidRPr="008C1CB4">
        <w:rPr>
          <w:rFonts w:ascii="Times New Roman" w:hAnsi="Times New Roman"/>
          <w:sz w:val="24"/>
          <w:szCs w:val="24"/>
        </w:rPr>
        <w:t>por actos se establecen en</w:t>
      </w:r>
      <w:r w:rsidR="00640749">
        <w:rPr>
          <w:rFonts w:ascii="Times New Roman" w:hAnsi="Times New Roman"/>
          <w:sz w:val="24"/>
          <w:szCs w:val="24"/>
        </w:rPr>
        <w:t xml:space="preserve"> los siguientes porcentajes y/o importes</w:t>
      </w:r>
      <w:r w:rsidR="004543FA" w:rsidRPr="008C1CB4">
        <w:rPr>
          <w:rFonts w:ascii="Times New Roman" w:hAnsi="Times New Roman"/>
          <w:sz w:val="24"/>
          <w:szCs w:val="24"/>
        </w:rPr>
        <w:t>:</w:t>
      </w:r>
    </w:p>
    <w:p w:rsidR="008C1CB4" w:rsidRDefault="008C1CB4" w:rsidP="008C1CB4">
      <w:pPr>
        <w:spacing w:after="0"/>
        <w:jc w:val="both"/>
        <w:rPr>
          <w:rFonts w:ascii="Times New Roman" w:hAnsi="Times New Roman"/>
          <w:b/>
          <w:sz w:val="24"/>
          <w:szCs w:val="24"/>
          <w:u w:val="single"/>
        </w:rPr>
      </w:pPr>
    </w:p>
    <w:p w:rsidR="004543FA" w:rsidRDefault="004543FA" w:rsidP="008C1CB4">
      <w:pPr>
        <w:spacing w:after="0"/>
        <w:jc w:val="both"/>
        <w:rPr>
          <w:rFonts w:ascii="Times New Roman" w:hAnsi="Times New Roman"/>
          <w:b/>
          <w:sz w:val="24"/>
          <w:szCs w:val="24"/>
        </w:rPr>
      </w:pPr>
      <w:r w:rsidRPr="008C1CB4">
        <w:rPr>
          <w:rFonts w:ascii="Times New Roman" w:hAnsi="Times New Roman"/>
          <w:b/>
          <w:sz w:val="24"/>
          <w:szCs w:val="24"/>
          <w:u w:val="single"/>
        </w:rPr>
        <w:t>I) APORTE VARIABLE POR ESCRITURA</w:t>
      </w:r>
      <w:r w:rsidR="007B7EF6" w:rsidRPr="008C1CB4">
        <w:rPr>
          <w:rFonts w:ascii="Times New Roman" w:hAnsi="Times New Roman"/>
          <w:b/>
          <w:sz w:val="24"/>
          <w:szCs w:val="24"/>
          <w:u w:val="single"/>
        </w:rPr>
        <w:t xml:space="preserve"> CUYO OBJETO SEA ALGUNO DE LOS ENUMERADOS ABAJO</w:t>
      </w:r>
      <w:r w:rsidRPr="008C1CB4">
        <w:rPr>
          <w:rFonts w:ascii="Times New Roman" w:hAnsi="Times New Roman"/>
          <w:b/>
          <w:sz w:val="24"/>
          <w:szCs w:val="24"/>
        </w:rPr>
        <w:t xml:space="preserve">: </w:t>
      </w:r>
      <w:r w:rsidR="00DC0E22" w:rsidRPr="008C1CB4">
        <w:rPr>
          <w:rFonts w:ascii="Times New Roman" w:hAnsi="Times New Roman"/>
          <w:b/>
          <w:sz w:val="24"/>
          <w:szCs w:val="24"/>
        </w:rPr>
        <w:t>aportan el</w:t>
      </w:r>
      <w:r w:rsidRPr="008C1CB4">
        <w:rPr>
          <w:rFonts w:ascii="Times New Roman" w:hAnsi="Times New Roman"/>
          <w:b/>
          <w:sz w:val="24"/>
          <w:szCs w:val="24"/>
        </w:rPr>
        <w:t xml:space="preserve"> 0,40% </w:t>
      </w:r>
      <w:r w:rsidR="00DC0E22">
        <w:rPr>
          <w:rFonts w:ascii="Times New Roman" w:hAnsi="Times New Roman"/>
          <w:b/>
          <w:sz w:val="24"/>
          <w:szCs w:val="24"/>
        </w:rPr>
        <w:t xml:space="preserve">del </w:t>
      </w:r>
      <w:r w:rsidRPr="008C1CB4">
        <w:rPr>
          <w:rFonts w:ascii="Times New Roman" w:hAnsi="Times New Roman"/>
          <w:b/>
          <w:sz w:val="24"/>
          <w:szCs w:val="24"/>
        </w:rPr>
        <w:t>mayor valor de precio o avalúo</w:t>
      </w:r>
      <w:r w:rsidR="00DC0E22">
        <w:rPr>
          <w:rFonts w:ascii="Times New Roman" w:hAnsi="Times New Roman"/>
          <w:b/>
          <w:sz w:val="24"/>
          <w:szCs w:val="24"/>
        </w:rPr>
        <w:t>,</w:t>
      </w:r>
      <w:r w:rsidRPr="008C1CB4">
        <w:rPr>
          <w:rFonts w:ascii="Times New Roman" w:hAnsi="Times New Roman"/>
          <w:b/>
          <w:sz w:val="24"/>
          <w:szCs w:val="24"/>
        </w:rPr>
        <w:t xml:space="preserve"> con aporte mínimo de </w:t>
      </w:r>
      <w:r w:rsidRPr="008C1CB4">
        <w:rPr>
          <w:rFonts w:ascii="Times New Roman" w:hAnsi="Times New Roman"/>
          <w:b/>
          <w:color w:val="FF0000"/>
          <w:sz w:val="24"/>
          <w:szCs w:val="24"/>
        </w:rPr>
        <w:t>$</w:t>
      </w:r>
      <w:r w:rsidR="005D4B3B">
        <w:rPr>
          <w:rFonts w:ascii="Times New Roman" w:hAnsi="Times New Roman"/>
          <w:b/>
          <w:color w:val="FF0000"/>
          <w:sz w:val="24"/>
          <w:szCs w:val="24"/>
        </w:rPr>
        <w:t>6</w:t>
      </w:r>
      <w:r w:rsidR="003435BB">
        <w:rPr>
          <w:rFonts w:ascii="Times New Roman" w:hAnsi="Times New Roman"/>
          <w:b/>
          <w:color w:val="FF0000"/>
          <w:sz w:val="24"/>
          <w:szCs w:val="24"/>
        </w:rPr>
        <w:t>.</w:t>
      </w:r>
      <w:r w:rsidR="007B7EF6" w:rsidRPr="008C1CB4">
        <w:rPr>
          <w:rFonts w:ascii="Times New Roman" w:hAnsi="Times New Roman"/>
          <w:b/>
          <w:color w:val="FF0000"/>
          <w:sz w:val="24"/>
          <w:szCs w:val="24"/>
        </w:rPr>
        <w:t xml:space="preserve">000 </w:t>
      </w:r>
      <w:r w:rsidR="007B7EF6" w:rsidRPr="008C1CB4">
        <w:rPr>
          <w:rFonts w:ascii="Times New Roman" w:hAnsi="Times New Roman"/>
          <w:b/>
          <w:sz w:val="24"/>
          <w:szCs w:val="24"/>
        </w:rPr>
        <w:t xml:space="preserve">y máximo de </w:t>
      </w:r>
      <w:r w:rsidR="007B7EF6" w:rsidRPr="008C1CB4">
        <w:rPr>
          <w:rFonts w:ascii="Times New Roman" w:hAnsi="Times New Roman"/>
          <w:b/>
          <w:color w:val="FF0000"/>
          <w:sz w:val="24"/>
          <w:szCs w:val="24"/>
        </w:rPr>
        <w:t>$</w:t>
      </w:r>
      <w:r w:rsidR="005D4B3B">
        <w:rPr>
          <w:rFonts w:ascii="Times New Roman" w:hAnsi="Times New Roman"/>
          <w:b/>
          <w:color w:val="FF0000"/>
          <w:sz w:val="24"/>
          <w:szCs w:val="24"/>
        </w:rPr>
        <w:t>55.692</w:t>
      </w:r>
      <w:r w:rsidRPr="008C1CB4">
        <w:rPr>
          <w:rFonts w:ascii="Times New Roman" w:hAnsi="Times New Roman"/>
          <w:b/>
          <w:sz w:val="24"/>
          <w:szCs w:val="24"/>
        </w:rPr>
        <w:t>:</w:t>
      </w:r>
    </w:p>
    <w:p w:rsidR="008C1CB4" w:rsidRPr="008C1CB4" w:rsidRDefault="008C1CB4" w:rsidP="008C1CB4">
      <w:pPr>
        <w:spacing w:after="0"/>
        <w:jc w:val="both"/>
        <w:rPr>
          <w:rFonts w:ascii="Times New Roman" w:hAnsi="Times New Roman"/>
          <w:b/>
          <w:sz w:val="24"/>
          <w:szCs w:val="24"/>
        </w:rPr>
      </w:pPr>
    </w:p>
    <w:p w:rsidR="004543FA" w:rsidRPr="008C1CB4" w:rsidRDefault="004543FA" w:rsidP="008C1CB4">
      <w:pPr>
        <w:pStyle w:val="Prrafodelista"/>
        <w:numPr>
          <w:ilvl w:val="0"/>
          <w:numId w:val="5"/>
        </w:numPr>
        <w:spacing w:after="0"/>
        <w:jc w:val="both"/>
        <w:rPr>
          <w:rFonts w:ascii="Times New Roman" w:hAnsi="Times New Roman"/>
          <w:sz w:val="24"/>
          <w:szCs w:val="24"/>
        </w:rPr>
      </w:pPr>
      <w:r w:rsidRPr="008C1CB4">
        <w:rPr>
          <w:rFonts w:ascii="Times New Roman" w:hAnsi="Times New Roman"/>
          <w:sz w:val="24"/>
          <w:szCs w:val="24"/>
        </w:rPr>
        <w:t xml:space="preserve">VENTA </w:t>
      </w:r>
    </w:p>
    <w:p w:rsidR="004543FA" w:rsidRPr="008C1CB4" w:rsidRDefault="004543FA" w:rsidP="008C1CB4">
      <w:pPr>
        <w:pStyle w:val="Prrafodelista"/>
        <w:numPr>
          <w:ilvl w:val="0"/>
          <w:numId w:val="5"/>
        </w:numPr>
        <w:spacing w:after="0"/>
        <w:jc w:val="both"/>
        <w:rPr>
          <w:rFonts w:ascii="Times New Roman" w:hAnsi="Times New Roman"/>
          <w:sz w:val="24"/>
          <w:szCs w:val="24"/>
        </w:rPr>
      </w:pPr>
      <w:r w:rsidRPr="008C1CB4">
        <w:rPr>
          <w:rFonts w:ascii="Times New Roman" w:hAnsi="Times New Roman"/>
          <w:sz w:val="24"/>
          <w:szCs w:val="24"/>
        </w:rPr>
        <w:t>CESION DE DERECHOS Y ACCIONES ONEROSAS SOLO SOBRE INMUEBLES</w:t>
      </w:r>
    </w:p>
    <w:p w:rsidR="004543FA" w:rsidRPr="008C1CB4" w:rsidRDefault="004543FA" w:rsidP="008C1CB4">
      <w:pPr>
        <w:pStyle w:val="Prrafodelista"/>
        <w:numPr>
          <w:ilvl w:val="0"/>
          <w:numId w:val="5"/>
        </w:numPr>
        <w:spacing w:after="0"/>
        <w:jc w:val="both"/>
        <w:rPr>
          <w:rFonts w:ascii="Times New Roman" w:hAnsi="Times New Roman"/>
          <w:sz w:val="24"/>
          <w:szCs w:val="24"/>
        </w:rPr>
      </w:pPr>
      <w:r w:rsidRPr="008C1CB4">
        <w:rPr>
          <w:rFonts w:ascii="Times New Roman" w:hAnsi="Times New Roman"/>
          <w:sz w:val="24"/>
          <w:szCs w:val="24"/>
        </w:rPr>
        <w:t>DACION EN PAGO</w:t>
      </w:r>
    </w:p>
    <w:p w:rsidR="004543FA" w:rsidRPr="008C1CB4" w:rsidRDefault="00DC0E22" w:rsidP="008C1CB4">
      <w:pPr>
        <w:pStyle w:val="Prrafodelista"/>
        <w:numPr>
          <w:ilvl w:val="0"/>
          <w:numId w:val="5"/>
        </w:numPr>
        <w:spacing w:after="0"/>
        <w:jc w:val="both"/>
        <w:rPr>
          <w:rFonts w:ascii="Times New Roman" w:hAnsi="Times New Roman"/>
          <w:sz w:val="24"/>
          <w:szCs w:val="24"/>
        </w:rPr>
      </w:pPr>
      <w:r>
        <w:rPr>
          <w:rFonts w:ascii="Times New Roman" w:hAnsi="Times New Roman"/>
          <w:sz w:val="24"/>
          <w:szCs w:val="24"/>
        </w:rPr>
        <w:t>HIPOTECA (A EXC</w:t>
      </w:r>
      <w:r w:rsidR="004543FA" w:rsidRPr="008C1CB4">
        <w:rPr>
          <w:rFonts w:ascii="Times New Roman" w:hAnsi="Times New Roman"/>
          <w:sz w:val="24"/>
          <w:szCs w:val="24"/>
        </w:rPr>
        <w:t>EPCION de las realizadas bajo la operatoria del IPV que están e</w:t>
      </w:r>
      <w:r w:rsidR="007B7EF6" w:rsidRPr="008C1CB4">
        <w:rPr>
          <w:rFonts w:ascii="Times New Roman" w:hAnsi="Times New Roman"/>
          <w:sz w:val="24"/>
          <w:szCs w:val="24"/>
        </w:rPr>
        <w:t>xentas de aportes</w:t>
      </w:r>
      <w:r w:rsidR="004543FA" w:rsidRPr="008C1CB4">
        <w:rPr>
          <w:rFonts w:ascii="Times New Roman" w:hAnsi="Times New Roman"/>
          <w:sz w:val="24"/>
          <w:szCs w:val="24"/>
        </w:rPr>
        <w:t>)</w:t>
      </w:r>
    </w:p>
    <w:p w:rsidR="004543FA" w:rsidRPr="008C1CB4" w:rsidRDefault="004543FA" w:rsidP="008C1CB4">
      <w:pPr>
        <w:pStyle w:val="Prrafodelista"/>
        <w:numPr>
          <w:ilvl w:val="0"/>
          <w:numId w:val="5"/>
        </w:numPr>
        <w:spacing w:after="0"/>
        <w:jc w:val="both"/>
        <w:rPr>
          <w:rFonts w:ascii="Times New Roman" w:hAnsi="Times New Roman"/>
          <w:b/>
          <w:sz w:val="24"/>
          <w:szCs w:val="24"/>
        </w:rPr>
      </w:pPr>
      <w:r w:rsidRPr="008C1CB4">
        <w:rPr>
          <w:rFonts w:ascii="Times New Roman" w:hAnsi="Times New Roman"/>
          <w:sz w:val="24"/>
          <w:szCs w:val="24"/>
        </w:rPr>
        <w:t xml:space="preserve">PERMUTA: </w:t>
      </w:r>
      <w:r w:rsidR="007B7EF6" w:rsidRPr="008C1CB4">
        <w:rPr>
          <w:rFonts w:ascii="Times New Roman" w:hAnsi="Times New Roman"/>
          <w:sz w:val="24"/>
          <w:szCs w:val="24"/>
        </w:rPr>
        <w:t>Se tiene</w:t>
      </w:r>
      <w:r w:rsidRPr="008C1CB4">
        <w:rPr>
          <w:rFonts w:ascii="Times New Roman" w:hAnsi="Times New Roman"/>
          <w:sz w:val="24"/>
          <w:szCs w:val="24"/>
        </w:rPr>
        <w:t xml:space="preserve"> en cuenta el mayor valor, verificando los avalúos, el valor asignado, o en su defecto el 50% de la suma de los valores imputados a cada inmueble.</w:t>
      </w:r>
    </w:p>
    <w:p w:rsidR="004543FA" w:rsidRPr="008C1CB4" w:rsidRDefault="004543FA" w:rsidP="008C1CB4">
      <w:pPr>
        <w:spacing w:after="0"/>
        <w:jc w:val="both"/>
        <w:rPr>
          <w:rFonts w:ascii="Times New Roman" w:hAnsi="Times New Roman"/>
          <w:sz w:val="24"/>
          <w:szCs w:val="24"/>
        </w:rPr>
      </w:pPr>
      <w:r w:rsidRPr="008C1CB4">
        <w:rPr>
          <w:rFonts w:ascii="Times New Roman" w:hAnsi="Times New Roman"/>
          <w:sz w:val="24"/>
          <w:szCs w:val="24"/>
        </w:rPr>
        <w:t xml:space="preserve"> Dentro de estos actos pueden darse situaciones particulares a tener en cuenta:</w:t>
      </w:r>
    </w:p>
    <w:p w:rsidR="004543FA" w:rsidRPr="008C1CB4" w:rsidRDefault="004543FA" w:rsidP="008C1CB4">
      <w:pPr>
        <w:pStyle w:val="Prrafodelista"/>
        <w:numPr>
          <w:ilvl w:val="0"/>
          <w:numId w:val="8"/>
        </w:numPr>
        <w:spacing w:after="0"/>
        <w:jc w:val="both"/>
        <w:rPr>
          <w:rFonts w:ascii="Times New Roman" w:hAnsi="Times New Roman"/>
          <w:sz w:val="24"/>
          <w:szCs w:val="24"/>
        </w:rPr>
      </w:pPr>
      <w:r w:rsidRPr="008C1CB4">
        <w:rPr>
          <w:rFonts w:ascii="Times New Roman" w:hAnsi="Times New Roman"/>
          <w:sz w:val="24"/>
          <w:szCs w:val="24"/>
          <w:u w:val="single"/>
        </w:rPr>
        <w:t>Pluralidad de objetos</w:t>
      </w:r>
      <w:r w:rsidRPr="008C1CB4">
        <w:rPr>
          <w:rFonts w:ascii="Times New Roman" w:hAnsi="Times New Roman"/>
          <w:sz w:val="24"/>
          <w:szCs w:val="24"/>
        </w:rPr>
        <w:t>: cuando varios inmuebles son transmitidos en el mismo acto, se tiene en cuenta el monto total que se abonó.</w:t>
      </w:r>
    </w:p>
    <w:p w:rsidR="004543FA" w:rsidRPr="008C1CB4" w:rsidRDefault="004543FA" w:rsidP="008C1CB4">
      <w:pPr>
        <w:pStyle w:val="Prrafodelista"/>
        <w:numPr>
          <w:ilvl w:val="0"/>
          <w:numId w:val="8"/>
        </w:numPr>
        <w:spacing w:after="0"/>
        <w:jc w:val="both"/>
        <w:rPr>
          <w:rFonts w:ascii="Times New Roman" w:hAnsi="Times New Roman"/>
          <w:sz w:val="24"/>
          <w:szCs w:val="24"/>
          <w:u w:val="single"/>
        </w:rPr>
      </w:pPr>
      <w:r w:rsidRPr="008C1CB4">
        <w:rPr>
          <w:rFonts w:ascii="Times New Roman" w:hAnsi="Times New Roman"/>
          <w:sz w:val="24"/>
          <w:szCs w:val="24"/>
          <w:u w:val="single"/>
        </w:rPr>
        <w:t>Pluralidad de actos:</w:t>
      </w:r>
      <w:r w:rsidRPr="008C1CB4">
        <w:rPr>
          <w:rFonts w:ascii="Times New Roman" w:hAnsi="Times New Roman"/>
          <w:sz w:val="24"/>
          <w:szCs w:val="24"/>
        </w:rPr>
        <w:t xml:space="preserve"> cuando hay más de un acto solo se tiene en cuenta uno de ellos, el de mayor valor.</w:t>
      </w:r>
    </w:p>
    <w:p w:rsidR="004543FA" w:rsidRPr="008C1CB4" w:rsidRDefault="004543FA" w:rsidP="008C1CB4">
      <w:pPr>
        <w:pStyle w:val="Prrafodelista"/>
        <w:spacing w:after="0"/>
        <w:ind w:left="915"/>
        <w:jc w:val="both"/>
        <w:rPr>
          <w:rFonts w:ascii="Times New Roman" w:hAnsi="Times New Roman"/>
          <w:sz w:val="24"/>
          <w:szCs w:val="24"/>
          <w:u w:val="single"/>
        </w:rPr>
      </w:pPr>
    </w:p>
    <w:p w:rsidR="00E96755" w:rsidRPr="00037203" w:rsidRDefault="006B793C" w:rsidP="00E96755">
      <w:pPr>
        <w:spacing w:after="0"/>
        <w:jc w:val="both"/>
        <w:rPr>
          <w:rFonts w:ascii="Times New Roman" w:hAnsi="Times New Roman"/>
          <w:i/>
          <w:sz w:val="24"/>
          <w:szCs w:val="24"/>
        </w:rPr>
      </w:pPr>
      <w:r>
        <w:rPr>
          <w:rFonts w:ascii="Times New Roman" w:hAnsi="Times New Roman"/>
          <w:i/>
          <w:sz w:val="24"/>
          <w:szCs w:val="24"/>
        </w:rPr>
        <w:t>QUEDAN EX</w:t>
      </w:r>
      <w:r w:rsidR="004543FA" w:rsidRPr="00E96755">
        <w:rPr>
          <w:rFonts w:ascii="Times New Roman" w:hAnsi="Times New Roman"/>
          <w:i/>
          <w:sz w:val="24"/>
          <w:szCs w:val="24"/>
        </w:rPr>
        <w:t>ENTAS DE APORTE</w:t>
      </w:r>
      <w:r w:rsidR="00E96755" w:rsidRPr="00037203">
        <w:rPr>
          <w:rFonts w:ascii="Times New Roman" w:hAnsi="Times New Roman"/>
          <w:i/>
          <w:sz w:val="24"/>
          <w:szCs w:val="24"/>
        </w:rPr>
        <w:t>:</w:t>
      </w:r>
    </w:p>
    <w:p w:rsidR="004543FA" w:rsidRPr="00037203" w:rsidRDefault="00E96755" w:rsidP="00E96755">
      <w:pPr>
        <w:pStyle w:val="Prrafodelista"/>
        <w:numPr>
          <w:ilvl w:val="0"/>
          <w:numId w:val="12"/>
        </w:numPr>
        <w:spacing w:after="0"/>
        <w:jc w:val="both"/>
        <w:rPr>
          <w:rFonts w:ascii="Times New Roman" w:hAnsi="Times New Roman"/>
          <w:sz w:val="24"/>
          <w:szCs w:val="24"/>
        </w:rPr>
      </w:pPr>
      <w:r w:rsidRPr="00037203">
        <w:rPr>
          <w:rFonts w:ascii="Times New Roman" w:hAnsi="Times New Roman"/>
          <w:sz w:val="24"/>
          <w:szCs w:val="24"/>
        </w:rPr>
        <w:t xml:space="preserve">Las escrituras de mutuo hipotecario y cancelaciones de hipoteca </w:t>
      </w:r>
      <w:r w:rsidR="004543FA" w:rsidRPr="00037203">
        <w:rPr>
          <w:rFonts w:ascii="Times New Roman" w:hAnsi="Times New Roman"/>
          <w:sz w:val="24"/>
          <w:szCs w:val="24"/>
        </w:rPr>
        <w:t xml:space="preserve">exclusivamente realizadas con la operatoria de I.P.V. </w:t>
      </w:r>
    </w:p>
    <w:p w:rsidR="00E96755" w:rsidRPr="00037203" w:rsidRDefault="00E96755" w:rsidP="00E96755">
      <w:pPr>
        <w:pStyle w:val="Prrafodelista"/>
        <w:numPr>
          <w:ilvl w:val="0"/>
          <w:numId w:val="12"/>
        </w:numPr>
        <w:spacing w:after="0" w:line="240" w:lineRule="auto"/>
        <w:jc w:val="both"/>
        <w:rPr>
          <w:rFonts w:ascii="Times New Roman" w:hAnsi="Times New Roman"/>
          <w:sz w:val="24"/>
          <w:szCs w:val="24"/>
        </w:rPr>
      </w:pPr>
      <w:r w:rsidRPr="00037203">
        <w:rPr>
          <w:rFonts w:ascii="Times New Roman" w:hAnsi="Times New Roman"/>
          <w:sz w:val="24"/>
          <w:szCs w:val="24"/>
        </w:rPr>
        <w:t xml:space="preserve">Actos de regularización </w:t>
      </w:r>
      <w:proofErr w:type="spellStart"/>
      <w:r w:rsidRPr="00037203">
        <w:rPr>
          <w:rFonts w:ascii="Times New Roman" w:hAnsi="Times New Roman"/>
          <w:sz w:val="24"/>
          <w:szCs w:val="24"/>
        </w:rPr>
        <w:t>dominial</w:t>
      </w:r>
      <w:proofErr w:type="spellEnd"/>
      <w:r w:rsidRPr="00037203">
        <w:rPr>
          <w:rFonts w:ascii="Times New Roman" w:hAnsi="Times New Roman"/>
          <w:sz w:val="24"/>
          <w:szCs w:val="24"/>
        </w:rPr>
        <w:t xml:space="preserve"> conforme ley provincial 1808-C y ley nacional 24.774 art 6 </w:t>
      </w:r>
      <w:proofErr w:type="spellStart"/>
      <w:r w:rsidRPr="00037203">
        <w:rPr>
          <w:rFonts w:ascii="Times New Roman" w:hAnsi="Times New Roman"/>
          <w:sz w:val="24"/>
          <w:szCs w:val="24"/>
        </w:rPr>
        <w:t>inc</w:t>
      </w:r>
      <w:proofErr w:type="spellEnd"/>
      <w:r w:rsidRPr="00037203">
        <w:rPr>
          <w:rFonts w:ascii="Times New Roman" w:hAnsi="Times New Roman"/>
          <w:sz w:val="24"/>
          <w:szCs w:val="24"/>
        </w:rPr>
        <w:t xml:space="preserve"> h) y e) y art 8.</w:t>
      </w:r>
    </w:p>
    <w:p w:rsidR="00E96755" w:rsidRPr="00037203" w:rsidRDefault="00E96755" w:rsidP="00E96755">
      <w:pPr>
        <w:pStyle w:val="Prrafodelista"/>
        <w:numPr>
          <w:ilvl w:val="0"/>
          <w:numId w:val="12"/>
        </w:numPr>
        <w:spacing w:after="0" w:line="240" w:lineRule="auto"/>
        <w:jc w:val="both"/>
        <w:rPr>
          <w:rFonts w:ascii="Times New Roman" w:hAnsi="Times New Roman"/>
          <w:sz w:val="24"/>
          <w:szCs w:val="24"/>
        </w:rPr>
      </w:pPr>
      <w:r w:rsidRPr="00037203">
        <w:rPr>
          <w:rFonts w:ascii="Times New Roman" w:hAnsi="Times New Roman"/>
          <w:sz w:val="24"/>
          <w:szCs w:val="24"/>
        </w:rPr>
        <w:t>Ventas que realicen el IPV y las asociaciones intermedias a favor de los adjudicatarios, ambas con hipotecas a favor del IPV</w:t>
      </w:r>
    </w:p>
    <w:p w:rsidR="00E96755" w:rsidRPr="00037203" w:rsidRDefault="00E96755" w:rsidP="00E96755">
      <w:pPr>
        <w:pStyle w:val="Prrafodelista"/>
        <w:numPr>
          <w:ilvl w:val="0"/>
          <w:numId w:val="12"/>
        </w:numPr>
        <w:spacing w:after="0" w:line="240" w:lineRule="auto"/>
        <w:jc w:val="both"/>
        <w:rPr>
          <w:rFonts w:ascii="Times New Roman" w:hAnsi="Times New Roman"/>
          <w:sz w:val="24"/>
          <w:szCs w:val="24"/>
        </w:rPr>
      </w:pPr>
      <w:r w:rsidRPr="00037203">
        <w:rPr>
          <w:rFonts w:ascii="Times New Roman" w:hAnsi="Times New Roman"/>
          <w:sz w:val="24"/>
          <w:szCs w:val="24"/>
        </w:rPr>
        <w:t>Poderes que se otorguen con este fin</w:t>
      </w:r>
    </w:p>
    <w:p w:rsidR="00E96755" w:rsidRPr="00E96755" w:rsidRDefault="00E96755" w:rsidP="00E96755">
      <w:pPr>
        <w:spacing w:after="0"/>
        <w:jc w:val="both"/>
        <w:rPr>
          <w:rFonts w:ascii="Times New Roman" w:hAnsi="Times New Roman"/>
          <w:i/>
          <w:sz w:val="24"/>
          <w:szCs w:val="24"/>
        </w:rPr>
      </w:pPr>
    </w:p>
    <w:p w:rsidR="008C1CB4" w:rsidRPr="008C1CB4" w:rsidRDefault="008C1CB4" w:rsidP="008C1CB4">
      <w:pPr>
        <w:pStyle w:val="Prrafodelista"/>
        <w:spacing w:after="0"/>
        <w:jc w:val="both"/>
        <w:rPr>
          <w:rFonts w:ascii="Times New Roman" w:hAnsi="Times New Roman"/>
          <w:i/>
          <w:sz w:val="24"/>
          <w:szCs w:val="24"/>
        </w:rPr>
      </w:pPr>
    </w:p>
    <w:p w:rsidR="004543FA" w:rsidRPr="008C1CB4" w:rsidRDefault="004543FA" w:rsidP="008C1CB4">
      <w:pPr>
        <w:spacing w:after="0"/>
        <w:rPr>
          <w:rFonts w:ascii="Times New Roman" w:hAnsi="Times New Roman"/>
          <w:b/>
          <w:sz w:val="24"/>
          <w:szCs w:val="24"/>
        </w:rPr>
      </w:pPr>
      <w:r w:rsidRPr="008C1CB4">
        <w:rPr>
          <w:rFonts w:ascii="Times New Roman" w:hAnsi="Times New Roman"/>
          <w:b/>
          <w:sz w:val="24"/>
          <w:szCs w:val="24"/>
          <w:u w:val="single"/>
        </w:rPr>
        <w:t xml:space="preserve">II) APORTE FIJO POR </w:t>
      </w:r>
      <w:r w:rsidR="002B0D67" w:rsidRPr="008C1CB4">
        <w:rPr>
          <w:rFonts w:ascii="Times New Roman" w:hAnsi="Times New Roman"/>
          <w:b/>
          <w:sz w:val="24"/>
          <w:szCs w:val="24"/>
          <w:u w:val="single"/>
        </w:rPr>
        <w:t xml:space="preserve">OTRAS </w:t>
      </w:r>
      <w:r w:rsidRPr="008C1CB4">
        <w:rPr>
          <w:rFonts w:ascii="Times New Roman" w:hAnsi="Times New Roman"/>
          <w:b/>
          <w:sz w:val="24"/>
          <w:szCs w:val="24"/>
          <w:u w:val="single"/>
        </w:rPr>
        <w:t>ESCRITURA</w:t>
      </w:r>
      <w:r w:rsidR="002B0D67" w:rsidRPr="008C1CB4">
        <w:rPr>
          <w:rFonts w:ascii="Times New Roman" w:hAnsi="Times New Roman"/>
          <w:b/>
          <w:sz w:val="24"/>
          <w:szCs w:val="24"/>
          <w:u w:val="single"/>
        </w:rPr>
        <w:t>S</w:t>
      </w:r>
      <w:r w:rsidRPr="008C1CB4">
        <w:rPr>
          <w:rFonts w:ascii="Times New Roman" w:hAnsi="Times New Roman"/>
          <w:b/>
          <w:sz w:val="24"/>
          <w:szCs w:val="24"/>
          <w:u w:val="single"/>
        </w:rPr>
        <w:t>:</w:t>
      </w:r>
      <w:r w:rsidRPr="008C1CB4">
        <w:rPr>
          <w:rFonts w:ascii="Times New Roman" w:hAnsi="Times New Roman"/>
          <w:b/>
          <w:sz w:val="24"/>
          <w:szCs w:val="24"/>
        </w:rPr>
        <w:t xml:space="preserve"> Todos los demás actos onerosos o gratuitos</w:t>
      </w:r>
      <w:r w:rsidR="002B0D67" w:rsidRPr="008C1CB4">
        <w:rPr>
          <w:rFonts w:ascii="Times New Roman" w:hAnsi="Times New Roman"/>
          <w:b/>
          <w:sz w:val="24"/>
          <w:szCs w:val="24"/>
        </w:rPr>
        <w:t xml:space="preserve"> no incluidos en </w:t>
      </w:r>
      <w:r w:rsidR="00ED4C6B" w:rsidRPr="008C1CB4">
        <w:rPr>
          <w:rFonts w:ascii="Times New Roman" w:hAnsi="Times New Roman"/>
          <w:b/>
          <w:sz w:val="24"/>
          <w:szCs w:val="24"/>
        </w:rPr>
        <w:t>los puntos I y III</w:t>
      </w:r>
      <w:r w:rsidR="002B0D67" w:rsidRPr="008C1CB4">
        <w:rPr>
          <w:rFonts w:ascii="Times New Roman" w:hAnsi="Times New Roman"/>
          <w:b/>
          <w:sz w:val="24"/>
          <w:szCs w:val="24"/>
        </w:rPr>
        <w:t xml:space="preserve"> tributará</w:t>
      </w:r>
      <w:r w:rsidRPr="008C1CB4">
        <w:rPr>
          <w:rFonts w:ascii="Times New Roman" w:hAnsi="Times New Roman"/>
          <w:b/>
          <w:sz w:val="24"/>
          <w:szCs w:val="24"/>
        </w:rPr>
        <w:t xml:space="preserve">n: </w:t>
      </w:r>
      <w:r w:rsidRPr="008C1CB4">
        <w:rPr>
          <w:rFonts w:ascii="Times New Roman" w:hAnsi="Times New Roman"/>
          <w:b/>
          <w:color w:val="FF0000"/>
          <w:sz w:val="24"/>
          <w:szCs w:val="24"/>
        </w:rPr>
        <w:t>$</w:t>
      </w:r>
      <w:r w:rsidR="00534FF6">
        <w:rPr>
          <w:rFonts w:ascii="Times New Roman" w:hAnsi="Times New Roman"/>
          <w:b/>
          <w:color w:val="FF0000"/>
          <w:sz w:val="24"/>
          <w:szCs w:val="24"/>
        </w:rPr>
        <w:t>4</w:t>
      </w:r>
      <w:r w:rsidR="003435BB">
        <w:rPr>
          <w:rFonts w:ascii="Times New Roman" w:hAnsi="Times New Roman"/>
          <w:b/>
          <w:color w:val="FF0000"/>
          <w:sz w:val="24"/>
          <w:szCs w:val="24"/>
        </w:rPr>
        <w:t>.</w:t>
      </w:r>
      <w:r w:rsidR="002B0D67" w:rsidRPr="008C1CB4">
        <w:rPr>
          <w:rFonts w:ascii="Times New Roman" w:hAnsi="Times New Roman"/>
          <w:b/>
          <w:color w:val="FF0000"/>
          <w:sz w:val="24"/>
          <w:szCs w:val="24"/>
        </w:rPr>
        <w:t>000</w:t>
      </w:r>
      <w:r w:rsidRPr="008C1CB4">
        <w:rPr>
          <w:rFonts w:ascii="Times New Roman" w:hAnsi="Times New Roman"/>
          <w:b/>
          <w:color w:val="FF0000"/>
          <w:sz w:val="24"/>
          <w:szCs w:val="24"/>
        </w:rPr>
        <w:t>.</w:t>
      </w:r>
    </w:p>
    <w:p w:rsidR="008C1CB4" w:rsidRDefault="008C1CB4" w:rsidP="008C1CB4">
      <w:pPr>
        <w:spacing w:after="0"/>
        <w:jc w:val="both"/>
        <w:rPr>
          <w:rFonts w:ascii="Times New Roman" w:hAnsi="Times New Roman"/>
          <w:sz w:val="24"/>
          <w:szCs w:val="24"/>
        </w:rPr>
      </w:pPr>
    </w:p>
    <w:p w:rsidR="002B0D67" w:rsidRPr="008C1CB4" w:rsidRDefault="002B0D67" w:rsidP="008C1CB4">
      <w:pPr>
        <w:spacing w:after="0"/>
        <w:jc w:val="both"/>
        <w:rPr>
          <w:rFonts w:ascii="Times New Roman" w:hAnsi="Times New Roman"/>
          <w:sz w:val="24"/>
          <w:szCs w:val="24"/>
        </w:rPr>
      </w:pPr>
      <w:r w:rsidRPr="008C1CB4">
        <w:rPr>
          <w:rFonts w:ascii="Times New Roman" w:hAnsi="Times New Roman"/>
          <w:sz w:val="24"/>
          <w:szCs w:val="24"/>
        </w:rPr>
        <w:t>Entre otros:</w:t>
      </w:r>
    </w:p>
    <w:p w:rsidR="004543FA" w:rsidRPr="008C1CB4" w:rsidRDefault="004543FA" w:rsidP="008C1CB4">
      <w:pPr>
        <w:pStyle w:val="Prrafodelista"/>
        <w:numPr>
          <w:ilvl w:val="0"/>
          <w:numId w:val="10"/>
        </w:numPr>
        <w:spacing w:after="0"/>
        <w:jc w:val="both"/>
        <w:rPr>
          <w:rFonts w:ascii="Times New Roman" w:hAnsi="Times New Roman"/>
          <w:sz w:val="24"/>
          <w:szCs w:val="24"/>
        </w:rPr>
      </w:pPr>
      <w:r w:rsidRPr="008C1CB4">
        <w:rPr>
          <w:rFonts w:ascii="Times New Roman" w:hAnsi="Times New Roman"/>
          <w:sz w:val="24"/>
          <w:szCs w:val="24"/>
        </w:rPr>
        <w:lastRenderedPageBreak/>
        <w:t xml:space="preserve">CESION DE DERECHOS: Que no sea sobre inmuebles </w:t>
      </w:r>
    </w:p>
    <w:p w:rsidR="004543FA" w:rsidRPr="008C1CB4" w:rsidRDefault="004543FA" w:rsidP="008C1CB4">
      <w:pPr>
        <w:pStyle w:val="Prrafodelista"/>
        <w:numPr>
          <w:ilvl w:val="0"/>
          <w:numId w:val="10"/>
        </w:numPr>
        <w:spacing w:after="0"/>
        <w:jc w:val="both"/>
        <w:rPr>
          <w:rFonts w:ascii="Times New Roman" w:hAnsi="Times New Roman"/>
          <w:sz w:val="24"/>
          <w:szCs w:val="24"/>
        </w:rPr>
      </w:pPr>
      <w:r w:rsidRPr="008C1CB4">
        <w:rPr>
          <w:rFonts w:ascii="Times New Roman" w:hAnsi="Times New Roman"/>
          <w:sz w:val="24"/>
          <w:szCs w:val="24"/>
        </w:rPr>
        <w:t>DIVISION PARCELARIA</w:t>
      </w:r>
    </w:p>
    <w:p w:rsidR="004543FA" w:rsidRPr="008C1CB4" w:rsidRDefault="004543FA" w:rsidP="008C1CB4">
      <w:pPr>
        <w:pStyle w:val="Prrafodelista"/>
        <w:numPr>
          <w:ilvl w:val="0"/>
          <w:numId w:val="10"/>
        </w:numPr>
        <w:spacing w:after="0"/>
        <w:jc w:val="both"/>
        <w:rPr>
          <w:rFonts w:ascii="Times New Roman" w:hAnsi="Times New Roman"/>
          <w:sz w:val="24"/>
          <w:szCs w:val="24"/>
        </w:rPr>
      </w:pPr>
      <w:r w:rsidRPr="008C1CB4">
        <w:rPr>
          <w:rFonts w:ascii="Times New Roman" w:hAnsi="Times New Roman"/>
          <w:sz w:val="24"/>
          <w:szCs w:val="24"/>
        </w:rPr>
        <w:t xml:space="preserve">SOMETIMIENTO A P.H. Y REGLAMENTO DE COPROPIEDAD Y ADMINISTRACION </w:t>
      </w:r>
    </w:p>
    <w:p w:rsidR="004543FA" w:rsidRPr="008C1CB4" w:rsidRDefault="004543FA" w:rsidP="008C1CB4">
      <w:pPr>
        <w:pStyle w:val="Prrafodelista"/>
        <w:numPr>
          <w:ilvl w:val="0"/>
          <w:numId w:val="10"/>
        </w:numPr>
        <w:spacing w:after="0"/>
        <w:jc w:val="both"/>
        <w:rPr>
          <w:rFonts w:ascii="Times New Roman" w:hAnsi="Times New Roman"/>
          <w:sz w:val="24"/>
          <w:szCs w:val="24"/>
        </w:rPr>
      </w:pPr>
      <w:r w:rsidRPr="008C1CB4">
        <w:rPr>
          <w:rFonts w:ascii="Times New Roman" w:hAnsi="Times New Roman"/>
          <w:sz w:val="24"/>
          <w:szCs w:val="24"/>
        </w:rPr>
        <w:t xml:space="preserve">CONSTITUCION Y RENUNCIA A DERECHO REAL DE USUFRUCTO, USO Y HABITACION (Excepto cancelación o extinción de usufructo realizada por muerte del usufructuario que genera aporte de </w:t>
      </w:r>
      <w:r w:rsidRPr="003C7F3E">
        <w:rPr>
          <w:rFonts w:ascii="Times New Roman" w:hAnsi="Times New Roman"/>
          <w:b/>
          <w:color w:val="FF0000"/>
          <w:sz w:val="24"/>
          <w:szCs w:val="24"/>
        </w:rPr>
        <w:t>$</w:t>
      </w:r>
      <w:r w:rsidR="00534FF6">
        <w:rPr>
          <w:rFonts w:ascii="Times New Roman" w:hAnsi="Times New Roman"/>
          <w:b/>
          <w:color w:val="FF0000"/>
          <w:sz w:val="24"/>
          <w:szCs w:val="24"/>
        </w:rPr>
        <w:t>1.0</w:t>
      </w:r>
      <w:r w:rsidR="002B0D67" w:rsidRPr="003C7F3E">
        <w:rPr>
          <w:rFonts w:ascii="Times New Roman" w:hAnsi="Times New Roman"/>
          <w:b/>
          <w:color w:val="FF0000"/>
          <w:sz w:val="24"/>
          <w:szCs w:val="24"/>
        </w:rPr>
        <w:t>00</w:t>
      </w:r>
      <w:r w:rsidRPr="008C1CB4">
        <w:rPr>
          <w:rFonts w:ascii="Times New Roman" w:hAnsi="Times New Roman"/>
          <w:sz w:val="24"/>
          <w:szCs w:val="24"/>
        </w:rPr>
        <w:t>)</w:t>
      </w:r>
    </w:p>
    <w:p w:rsidR="004543FA" w:rsidRPr="008C1CB4" w:rsidRDefault="004543FA" w:rsidP="008C1CB4">
      <w:pPr>
        <w:pStyle w:val="Prrafodelista"/>
        <w:numPr>
          <w:ilvl w:val="0"/>
          <w:numId w:val="10"/>
        </w:numPr>
        <w:spacing w:after="0"/>
        <w:jc w:val="both"/>
        <w:rPr>
          <w:rFonts w:ascii="Times New Roman" w:hAnsi="Times New Roman"/>
          <w:sz w:val="24"/>
          <w:szCs w:val="24"/>
        </w:rPr>
      </w:pPr>
      <w:r w:rsidRPr="008C1CB4">
        <w:rPr>
          <w:rFonts w:ascii="Times New Roman" w:hAnsi="Times New Roman"/>
          <w:sz w:val="24"/>
          <w:szCs w:val="24"/>
        </w:rPr>
        <w:t xml:space="preserve">CONSTITUCION </w:t>
      </w:r>
      <w:r w:rsidR="002B0D67" w:rsidRPr="008C1CB4">
        <w:rPr>
          <w:rFonts w:ascii="Times New Roman" w:hAnsi="Times New Roman"/>
          <w:sz w:val="24"/>
          <w:szCs w:val="24"/>
        </w:rPr>
        <w:t xml:space="preserve">DE </w:t>
      </w:r>
      <w:r w:rsidRPr="008C1CB4">
        <w:rPr>
          <w:rFonts w:ascii="Times New Roman" w:hAnsi="Times New Roman"/>
          <w:sz w:val="24"/>
          <w:szCs w:val="24"/>
        </w:rPr>
        <w:t xml:space="preserve">DERECHO REAL DE SERVIDUMBRE (Excepto la aceptación por acta complementaria de Servidumbre ya existente al momento de transmisión del bien, genera aporte de </w:t>
      </w:r>
      <w:r w:rsidR="003C7F3E" w:rsidRPr="003C7F3E">
        <w:rPr>
          <w:rFonts w:ascii="Times New Roman" w:hAnsi="Times New Roman"/>
          <w:b/>
          <w:color w:val="FF0000"/>
          <w:sz w:val="24"/>
          <w:szCs w:val="24"/>
        </w:rPr>
        <w:t>$</w:t>
      </w:r>
      <w:r w:rsidR="00534FF6">
        <w:rPr>
          <w:rFonts w:ascii="Times New Roman" w:hAnsi="Times New Roman"/>
          <w:b/>
          <w:color w:val="FF0000"/>
          <w:sz w:val="24"/>
          <w:szCs w:val="24"/>
        </w:rPr>
        <w:t>1.0</w:t>
      </w:r>
      <w:r w:rsidR="003C7F3E" w:rsidRPr="003C7F3E">
        <w:rPr>
          <w:rFonts w:ascii="Times New Roman" w:hAnsi="Times New Roman"/>
          <w:b/>
          <w:color w:val="FF0000"/>
          <w:sz w:val="24"/>
          <w:szCs w:val="24"/>
        </w:rPr>
        <w:t>00</w:t>
      </w:r>
      <w:r w:rsidRPr="008C1CB4">
        <w:rPr>
          <w:rFonts w:ascii="Times New Roman" w:hAnsi="Times New Roman"/>
          <w:sz w:val="24"/>
          <w:szCs w:val="24"/>
        </w:rPr>
        <w:t>)</w:t>
      </w:r>
    </w:p>
    <w:p w:rsidR="004543FA" w:rsidRPr="008C1CB4" w:rsidRDefault="004543FA" w:rsidP="008C1CB4">
      <w:pPr>
        <w:pStyle w:val="Prrafodelista"/>
        <w:numPr>
          <w:ilvl w:val="0"/>
          <w:numId w:val="10"/>
        </w:numPr>
        <w:spacing w:after="0"/>
        <w:jc w:val="both"/>
        <w:rPr>
          <w:rFonts w:ascii="Times New Roman" w:hAnsi="Times New Roman"/>
          <w:sz w:val="24"/>
          <w:szCs w:val="24"/>
        </w:rPr>
      </w:pPr>
      <w:r w:rsidRPr="008C1CB4">
        <w:rPr>
          <w:rFonts w:ascii="Times New Roman" w:hAnsi="Times New Roman"/>
          <w:sz w:val="24"/>
          <w:szCs w:val="24"/>
        </w:rPr>
        <w:t>CONTRATOS DE FIDEICOMISO</w:t>
      </w:r>
    </w:p>
    <w:p w:rsidR="004543FA" w:rsidRPr="008C1CB4" w:rsidRDefault="004543FA" w:rsidP="008C1CB4">
      <w:pPr>
        <w:pStyle w:val="Prrafodelista"/>
        <w:numPr>
          <w:ilvl w:val="0"/>
          <w:numId w:val="10"/>
        </w:numPr>
        <w:spacing w:after="0"/>
        <w:jc w:val="both"/>
        <w:rPr>
          <w:rFonts w:ascii="Times New Roman" w:hAnsi="Times New Roman"/>
          <w:sz w:val="24"/>
          <w:szCs w:val="24"/>
        </w:rPr>
      </w:pPr>
      <w:r w:rsidRPr="008C1CB4">
        <w:rPr>
          <w:rFonts w:ascii="Times New Roman" w:hAnsi="Times New Roman"/>
          <w:sz w:val="24"/>
          <w:szCs w:val="24"/>
        </w:rPr>
        <w:t xml:space="preserve">CONSTITUCION DE SOCIEDADES </w:t>
      </w:r>
    </w:p>
    <w:p w:rsidR="004543FA" w:rsidRPr="008C1CB4" w:rsidRDefault="004543FA" w:rsidP="008C1CB4">
      <w:pPr>
        <w:pStyle w:val="Prrafodelista"/>
        <w:numPr>
          <w:ilvl w:val="0"/>
          <w:numId w:val="10"/>
        </w:numPr>
        <w:spacing w:after="0"/>
        <w:jc w:val="both"/>
        <w:rPr>
          <w:rFonts w:ascii="Times New Roman" w:hAnsi="Times New Roman"/>
          <w:sz w:val="24"/>
          <w:szCs w:val="24"/>
        </w:rPr>
      </w:pPr>
      <w:r w:rsidRPr="008C1CB4">
        <w:rPr>
          <w:rFonts w:ascii="Times New Roman" w:hAnsi="Times New Roman"/>
          <w:sz w:val="24"/>
          <w:szCs w:val="24"/>
        </w:rPr>
        <w:t>MODIFICACION O REFORMA DE CONTRATOS SOCIALES</w:t>
      </w:r>
    </w:p>
    <w:p w:rsidR="00ED4C6B" w:rsidRPr="008C1CB4" w:rsidRDefault="00ED4C6B" w:rsidP="008C1CB4">
      <w:pPr>
        <w:pStyle w:val="Prrafodelista"/>
        <w:numPr>
          <w:ilvl w:val="0"/>
          <w:numId w:val="10"/>
        </w:numPr>
        <w:spacing w:after="0"/>
        <w:jc w:val="both"/>
        <w:rPr>
          <w:rFonts w:ascii="Times New Roman" w:hAnsi="Times New Roman"/>
          <w:sz w:val="24"/>
          <w:szCs w:val="24"/>
        </w:rPr>
      </w:pPr>
      <w:r w:rsidRPr="008C1CB4">
        <w:rPr>
          <w:rFonts w:ascii="Times New Roman" w:hAnsi="Times New Roman"/>
          <w:sz w:val="24"/>
          <w:szCs w:val="24"/>
        </w:rPr>
        <w:t xml:space="preserve">CONVENCION PRE MATRIMONIAL DE DIVISION DE PATRIMONIOS </w:t>
      </w:r>
    </w:p>
    <w:p w:rsidR="00ED4C6B" w:rsidRPr="008C1CB4" w:rsidRDefault="00ED4C6B" w:rsidP="008C1CB4">
      <w:pPr>
        <w:pStyle w:val="Prrafodelista"/>
        <w:numPr>
          <w:ilvl w:val="0"/>
          <w:numId w:val="10"/>
        </w:numPr>
        <w:spacing w:after="0"/>
        <w:jc w:val="both"/>
        <w:rPr>
          <w:rFonts w:ascii="Times New Roman" w:hAnsi="Times New Roman"/>
          <w:sz w:val="24"/>
          <w:szCs w:val="24"/>
        </w:rPr>
      </w:pPr>
      <w:r w:rsidRPr="008C1CB4">
        <w:rPr>
          <w:rFonts w:ascii="Times New Roman" w:hAnsi="Times New Roman"/>
          <w:sz w:val="24"/>
          <w:szCs w:val="24"/>
        </w:rPr>
        <w:t>CONVENIO DE EXTINCION DE RELACION LABORAL</w:t>
      </w:r>
    </w:p>
    <w:p w:rsidR="00ED4C6B" w:rsidRPr="008C1CB4" w:rsidRDefault="00ED4C6B" w:rsidP="008C1CB4">
      <w:pPr>
        <w:spacing w:after="0"/>
        <w:ind w:left="360"/>
        <w:jc w:val="both"/>
        <w:rPr>
          <w:rFonts w:ascii="Times New Roman" w:hAnsi="Times New Roman"/>
          <w:sz w:val="24"/>
          <w:szCs w:val="24"/>
        </w:rPr>
      </w:pPr>
    </w:p>
    <w:p w:rsidR="004543FA" w:rsidRDefault="004543FA" w:rsidP="008C1CB4">
      <w:pPr>
        <w:spacing w:after="0"/>
        <w:jc w:val="both"/>
        <w:rPr>
          <w:rFonts w:ascii="Times New Roman" w:hAnsi="Times New Roman"/>
          <w:b/>
          <w:sz w:val="24"/>
          <w:szCs w:val="24"/>
        </w:rPr>
      </w:pPr>
      <w:r w:rsidRPr="008C1CB4">
        <w:rPr>
          <w:rFonts w:ascii="Times New Roman" w:hAnsi="Times New Roman"/>
          <w:b/>
          <w:sz w:val="24"/>
          <w:szCs w:val="24"/>
          <w:u w:val="single"/>
        </w:rPr>
        <w:t>III) APORTES FIJOS MENORES POR ESCRITURA</w:t>
      </w:r>
      <w:r w:rsidRPr="008C1CB4">
        <w:rPr>
          <w:rFonts w:ascii="Times New Roman" w:hAnsi="Times New Roman"/>
          <w:b/>
          <w:sz w:val="24"/>
          <w:szCs w:val="24"/>
        </w:rPr>
        <w:t xml:space="preserve">: ACTOS QUE APORTAN </w:t>
      </w:r>
      <w:r w:rsidRPr="008C1CB4">
        <w:rPr>
          <w:rFonts w:ascii="Times New Roman" w:hAnsi="Times New Roman"/>
          <w:b/>
          <w:color w:val="FF0000"/>
          <w:sz w:val="24"/>
          <w:szCs w:val="24"/>
        </w:rPr>
        <w:t>$</w:t>
      </w:r>
      <w:r w:rsidR="00534FF6">
        <w:rPr>
          <w:rFonts w:ascii="Times New Roman" w:hAnsi="Times New Roman"/>
          <w:b/>
          <w:color w:val="FF0000"/>
          <w:sz w:val="24"/>
          <w:szCs w:val="24"/>
        </w:rPr>
        <w:t>1.0</w:t>
      </w:r>
      <w:r w:rsidRPr="008C1CB4">
        <w:rPr>
          <w:rFonts w:ascii="Times New Roman" w:hAnsi="Times New Roman"/>
          <w:b/>
          <w:color w:val="FF0000"/>
          <w:sz w:val="24"/>
          <w:szCs w:val="24"/>
        </w:rPr>
        <w:t>00</w:t>
      </w:r>
      <w:r w:rsidRPr="008C1CB4">
        <w:rPr>
          <w:rFonts w:ascii="Times New Roman" w:hAnsi="Times New Roman"/>
          <w:b/>
          <w:sz w:val="24"/>
          <w:szCs w:val="24"/>
        </w:rPr>
        <w:t>:</w:t>
      </w:r>
    </w:p>
    <w:p w:rsidR="008C1CB4" w:rsidRPr="008C1CB4" w:rsidRDefault="008C1CB4" w:rsidP="008C1CB4">
      <w:pPr>
        <w:spacing w:after="0"/>
        <w:jc w:val="both"/>
        <w:rPr>
          <w:rFonts w:ascii="Times New Roman" w:hAnsi="Times New Roman"/>
          <w:b/>
          <w:sz w:val="24"/>
          <w:szCs w:val="24"/>
        </w:rPr>
      </w:pPr>
    </w:p>
    <w:p w:rsidR="004543FA" w:rsidRPr="008C1CB4" w:rsidRDefault="004543FA" w:rsidP="008C1CB4">
      <w:pPr>
        <w:pStyle w:val="Prrafodelista"/>
        <w:numPr>
          <w:ilvl w:val="0"/>
          <w:numId w:val="7"/>
        </w:numPr>
        <w:spacing w:after="0"/>
        <w:jc w:val="both"/>
        <w:rPr>
          <w:rFonts w:ascii="Times New Roman" w:hAnsi="Times New Roman"/>
          <w:b/>
          <w:sz w:val="24"/>
          <w:szCs w:val="24"/>
        </w:rPr>
      </w:pPr>
      <w:r w:rsidRPr="008C1CB4">
        <w:rPr>
          <w:rFonts w:ascii="Times New Roman" w:hAnsi="Times New Roman"/>
          <w:sz w:val="24"/>
          <w:szCs w:val="24"/>
        </w:rPr>
        <w:t>PODERES, SUSTITUCION, Y REVOCACION (</w:t>
      </w:r>
      <w:r w:rsidR="002B0D67" w:rsidRPr="008C1CB4">
        <w:rPr>
          <w:rFonts w:ascii="Times New Roman" w:hAnsi="Times New Roman"/>
          <w:sz w:val="24"/>
          <w:szCs w:val="24"/>
        </w:rPr>
        <w:t>a</w:t>
      </w:r>
      <w:r w:rsidRPr="008C1CB4">
        <w:rPr>
          <w:rFonts w:ascii="Times New Roman" w:hAnsi="Times New Roman"/>
          <w:sz w:val="24"/>
          <w:szCs w:val="24"/>
        </w:rPr>
        <w:t xml:space="preserve"> excepción de aquellos que contengan Cesión de Derechos, u oferta de Cesión, ya que en estos casos se tomara el aporte por el acto de mayor valor)</w:t>
      </w:r>
    </w:p>
    <w:p w:rsidR="004543FA" w:rsidRPr="008C1CB4" w:rsidRDefault="004543FA" w:rsidP="008C1CB4">
      <w:pPr>
        <w:pStyle w:val="Prrafodelista"/>
        <w:numPr>
          <w:ilvl w:val="0"/>
          <w:numId w:val="7"/>
        </w:numPr>
        <w:spacing w:after="0"/>
        <w:jc w:val="both"/>
        <w:rPr>
          <w:rFonts w:ascii="Times New Roman" w:hAnsi="Times New Roman"/>
          <w:b/>
          <w:sz w:val="24"/>
          <w:szCs w:val="24"/>
        </w:rPr>
      </w:pPr>
      <w:r w:rsidRPr="008C1CB4">
        <w:rPr>
          <w:rFonts w:ascii="Times New Roman" w:hAnsi="Times New Roman"/>
          <w:sz w:val="24"/>
          <w:szCs w:val="24"/>
        </w:rPr>
        <w:t>ACTAS: de COMPROBACION, de NOTORIEDAD, de PROTOCOLIZACION, de INSERCION, de DEPOSITO, DE RECIBO DE PAGO</w:t>
      </w:r>
    </w:p>
    <w:p w:rsidR="004543FA" w:rsidRPr="008C1CB4" w:rsidRDefault="004543FA" w:rsidP="008C1CB4">
      <w:pPr>
        <w:pStyle w:val="Prrafodelista"/>
        <w:numPr>
          <w:ilvl w:val="0"/>
          <w:numId w:val="7"/>
        </w:numPr>
        <w:spacing w:after="0"/>
        <w:jc w:val="both"/>
        <w:rPr>
          <w:rFonts w:ascii="Times New Roman" w:hAnsi="Times New Roman"/>
          <w:b/>
          <w:sz w:val="24"/>
          <w:szCs w:val="24"/>
        </w:rPr>
      </w:pPr>
      <w:r w:rsidRPr="008C1CB4">
        <w:rPr>
          <w:rFonts w:ascii="Times New Roman" w:hAnsi="Times New Roman"/>
          <w:sz w:val="24"/>
          <w:szCs w:val="24"/>
          <w:u w:val="single"/>
        </w:rPr>
        <w:t>ACTAS COMPLEMENTARIAS:</w:t>
      </w:r>
      <w:r w:rsidRPr="008C1CB4">
        <w:rPr>
          <w:rFonts w:ascii="Times New Roman" w:hAnsi="Times New Roman"/>
          <w:sz w:val="24"/>
          <w:szCs w:val="24"/>
        </w:rPr>
        <w:t xml:space="preserve"> Perfeccionan un Acto Preexistente que carece de probidad legal. Son aquellas que complementan actos pasados en el protocolo, perfeccionando el acto preexistente. Ejemplos:</w:t>
      </w:r>
    </w:p>
    <w:p w:rsidR="004543FA" w:rsidRPr="008C1CB4" w:rsidRDefault="004543FA" w:rsidP="008C1CB4">
      <w:pPr>
        <w:pStyle w:val="Prrafodelista"/>
        <w:numPr>
          <w:ilvl w:val="0"/>
          <w:numId w:val="3"/>
        </w:numPr>
        <w:spacing w:after="0"/>
        <w:jc w:val="both"/>
        <w:rPr>
          <w:rFonts w:ascii="Times New Roman" w:hAnsi="Times New Roman"/>
          <w:sz w:val="24"/>
          <w:szCs w:val="24"/>
        </w:rPr>
      </w:pPr>
      <w:r w:rsidRPr="008C1CB4">
        <w:rPr>
          <w:rFonts w:ascii="Times New Roman" w:hAnsi="Times New Roman"/>
          <w:sz w:val="24"/>
          <w:szCs w:val="24"/>
        </w:rPr>
        <w:t>Omisión de la declaratoria de herederos</w:t>
      </w:r>
    </w:p>
    <w:p w:rsidR="004543FA" w:rsidRPr="008C1CB4" w:rsidRDefault="004543FA" w:rsidP="008C1CB4">
      <w:pPr>
        <w:pStyle w:val="Prrafodelista"/>
        <w:numPr>
          <w:ilvl w:val="0"/>
          <w:numId w:val="3"/>
        </w:numPr>
        <w:spacing w:after="0"/>
        <w:jc w:val="both"/>
        <w:rPr>
          <w:rFonts w:ascii="Times New Roman" w:hAnsi="Times New Roman"/>
          <w:sz w:val="24"/>
          <w:szCs w:val="24"/>
        </w:rPr>
      </w:pPr>
      <w:r w:rsidRPr="008C1CB4">
        <w:rPr>
          <w:rFonts w:ascii="Times New Roman" w:hAnsi="Times New Roman"/>
          <w:sz w:val="24"/>
          <w:szCs w:val="24"/>
        </w:rPr>
        <w:t>Falta de Asentimiento Conyugal</w:t>
      </w:r>
    </w:p>
    <w:p w:rsidR="004543FA" w:rsidRPr="008C1CB4" w:rsidRDefault="004543FA" w:rsidP="008C1CB4">
      <w:pPr>
        <w:pStyle w:val="Prrafodelista"/>
        <w:numPr>
          <w:ilvl w:val="0"/>
          <w:numId w:val="3"/>
        </w:numPr>
        <w:spacing w:after="0"/>
        <w:jc w:val="both"/>
        <w:rPr>
          <w:rFonts w:ascii="Times New Roman" w:hAnsi="Times New Roman"/>
          <w:sz w:val="24"/>
          <w:szCs w:val="24"/>
        </w:rPr>
      </w:pPr>
      <w:r w:rsidRPr="008C1CB4">
        <w:rPr>
          <w:rFonts w:ascii="Times New Roman" w:hAnsi="Times New Roman"/>
          <w:sz w:val="24"/>
          <w:szCs w:val="24"/>
        </w:rPr>
        <w:t xml:space="preserve">Inscripción de Sociedades </w:t>
      </w:r>
    </w:p>
    <w:p w:rsidR="004543FA" w:rsidRPr="008C1CB4" w:rsidRDefault="004543FA" w:rsidP="008C1CB4">
      <w:pPr>
        <w:pStyle w:val="Prrafodelista"/>
        <w:numPr>
          <w:ilvl w:val="0"/>
          <w:numId w:val="3"/>
        </w:numPr>
        <w:spacing w:after="0"/>
        <w:jc w:val="both"/>
        <w:rPr>
          <w:rFonts w:ascii="Times New Roman" w:hAnsi="Times New Roman"/>
          <w:sz w:val="24"/>
          <w:szCs w:val="24"/>
        </w:rPr>
      </w:pPr>
      <w:r w:rsidRPr="008C1CB4">
        <w:rPr>
          <w:rFonts w:ascii="Times New Roman" w:hAnsi="Times New Roman"/>
          <w:sz w:val="24"/>
          <w:szCs w:val="24"/>
        </w:rPr>
        <w:t>Falta de Estado Civil, grado de nupcias</w:t>
      </w:r>
    </w:p>
    <w:p w:rsidR="004543FA" w:rsidRPr="008C1CB4" w:rsidRDefault="004543FA" w:rsidP="008C1CB4">
      <w:pPr>
        <w:pStyle w:val="Prrafodelista"/>
        <w:numPr>
          <w:ilvl w:val="0"/>
          <w:numId w:val="3"/>
        </w:numPr>
        <w:spacing w:after="0"/>
        <w:jc w:val="both"/>
        <w:rPr>
          <w:rFonts w:ascii="Times New Roman" w:hAnsi="Times New Roman"/>
          <w:sz w:val="24"/>
          <w:szCs w:val="24"/>
        </w:rPr>
      </w:pPr>
      <w:r w:rsidRPr="008C1CB4">
        <w:rPr>
          <w:rFonts w:ascii="Times New Roman" w:hAnsi="Times New Roman"/>
          <w:sz w:val="24"/>
          <w:szCs w:val="24"/>
        </w:rPr>
        <w:t>Manifestación de origen de dinero</w:t>
      </w:r>
    </w:p>
    <w:p w:rsidR="004543FA" w:rsidRPr="008C1CB4" w:rsidRDefault="004543FA" w:rsidP="008C1CB4">
      <w:pPr>
        <w:pStyle w:val="Prrafodelista"/>
        <w:numPr>
          <w:ilvl w:val="0"/>
          <w:numId w:val="3"/>
        </w:numPr>
        <w:spacing w:after="0"/>
        <w:jc w:val="both"/>
        <w:rPr>
          <w:rFonts w:ascii="Times New Roman" w:hAnsi="Times New Roman"/>
          <w:sz w:val="24"/>
          <w:szCs w:val="24"/>
        </w:rPr>
      </w:pPr>
      <w:r w:rsidRPr="008C1CB4">
        <w:rPr>
          <w:rFonts w:ascii="Times New Roman" w:hAnsi="Times New Roman"/>
          <w:sz w:val="24"/>
          <w:szCs w:val="24"/>
        </w:rPr>
        <w:t>Levantamiento de cláusula de inembargabilidad</w:t>
      </w:r>
    </w:p>
    <w:p w:rsidR="004543FA" w:rsidRPr="008C1CB4" w:rsidRDefault="004543FA" w:rsidP="008C1CB4">
      <w:pPr>
        <w:pStyle w:val="Prrafodelista"/>
        <w:numPr>
          <w:ilvl w:val="0"/>
          <w:numId w:val="3"/>
        </w:numPr>
        <w:spacing w:after="0"/>
        <w:jc w:val="both"/>
        <w:rPr>
          <w:rFonts w:ascii="Times New Roman" w:hAnsi="Times New Roman"/>
          <w:sz w:val="24"/>
          <w:szCs w:val="24"/>
        </w:rPr>
      </w:pPr>
      <w:r w:rsidRPr="008C1CB4">
        <w:rPr>
          <w:rFonts w:ascii="Times New Roman" w:hAnsi="Times New Roman"/>
          <w:sz w:val="24"/>
          <w:szCs w:val="24"/>
        </w:rPr>
        <w:t>Falta de plano apto para escriturar actualizado a la fecha del acto</w:t>
      </w:r>
    </w:p>
    <w:p w:rsidR="004543FA" w:rsidRPr="008C1CB4" w:rsidRDefault="004543FA" w:rsidP="008C1CB4">
      <w:pPr>
        <w:pStyle w:val="Prrafodelista"/>
        <w:numPr>
          <w:ilvl w:val="0"/>
          <w:numId w:val="3"/>
        </w:numPr>
        <w:spacing w:after="0"/>
        <w:jc w:val="both"/>
        <w:rPr>
          <w:rFonts w:ascii="Times New Roman" w:hAnsi="Times New Roman"/>
          <w:sz w:val="24"/>
          <w:szCs w:val="24"/>
        </w:rPr>
      </w:pPr>
      <w:r w:rsidRPr="008C1CB4">
        <w:rPr>
          <w:rFonts w:ascii="Times New Roman" w:hAnsi="Times New Roman"/>
          <w:sz w:val="24"/>
          <w:szCs w:val="24"/>
        </w:rPr>
        <w:t xml:space="preserve">Falta de Corresponde </w:t>
      </w:r>
    </w:p>
    <w:p w:rsidR="008C1CB4" w:rsidRDefault="008C1CB4" w:rsidP="008C1CB4">
      <w:pPr>
        <w:spacing w:after="0"/>
        <w:jc w:val="both"/>
        <w:rPr>
          <w:rFonts w:ascii="Times New Roman" w:hAnsi="Times New Roman"/>
          <w:b/>
          <w:sz w:val="24"/>
          <w:szCs w:val="24"/>
          <w:u w:val="single"/>
        </w:rPr>
      </w:pPr>
    </w:p>
    <w:p w:rsidR="004543FA" w:rsidRPr="008C1CB4" w:rsidRDefault="004543FA" w:rsidP="008C1CB4">
      <w:pPr>
        <w:spacing w:after="0"/>
        <w:jc w:val="both"/>
        <w:rPr>
          <w:rFonts w:ascii="Times New Roman" w:hAnsi="Times New Roman"/>
          <w:sz w:val="24"/>
          <w:szCs w:val="24"/>
        </w:rPr>
      </w:pPr>
      <w:r w:rsidRPr="008C1CB4">
        <w:rPr>
          <w:rFonts w:ascii="Times New Roman" w:hAnsi="Times New Roman"/>
          <w:b/>
          <w:sz w:val="24"/>
          <w:szCs w:val="24"/>
          <w:u w:val="single"/>
        </w:rPr>
        <w:t>APORTAN COMO</w:t>
      </w:r>
      <w:r w:rsidR="002B0D67" w:rsidRPr="008C1CB4">
        <w:rPr>
          <w:rFonts w:ascii="Times New Roman" w:hAnsi="Times New Roman"/>
          <w:b/>
          <w:sz w:val="24"/>
          <w:szCs w:val="24"/>
          <w:u w:val="single"/>
        </w:rPr>
        <w:t xml:space="preserve"> ACTAS (</w:t>
      </w:r>
      <w:r w:rsidR="002B0D67" w:rsidRPr="008C1CB4">
        <w:rPr>
          <w:rFonts w:ascii="Times New Roman" w:hAnsi="Times New Roman"/>
          <w:b/>
          <w:color w:val="FF0000"/>
          <w:sz w:val="24"/>
          <w:szCs w:val="24"/>
          <w:u w:val="single"/>
        </w:rPr>
        <w:t>$</w:t>
      </w:r>
      <w:r w:rsidR="00534FF6">
        <w:rPr>
          <w:rFonts w:ascii="Times New Roman" w:hAnsi="Times New Roman"/>
          <w:b/>
          <w:color w:val="FF0000"/>
          <w:sz w:val="24"/>
          <w:szCs w:val="24"/>
          <w:u w:val="single"/>
        </w:rPr>
        <w:t>1.0</w:t>
      </w:r>
      <w:r w:rsidRPr="008C1CB4">
        <w:rPr>
          <w:rFonts w:ascii="Times New Roman" w:hAnsi="Times New Roman"/>
          <w:b/>
          <w:color w:val="FF0000"/>
          <w:sz w:val="24"/>
          <w:szCs w:val="24"/>
          <w:u w:val="single"/>
        </w:rPr>
        <w:t>00</w:t>
      </w:r>
      <w:r w:rsidRPr="008C1CB4">
        <w:rPr>
          <w:rFonts w:ascii="Times New Roman" w:hAnsi="Times New Roman"/>
          <w:b/>
          <w:sz w:val="24"/>
          <w:szCs w:val="24"/>
          <w:u w:val="single"/>
        </w:rPr>
        <w:t>):</w:t>
      </w:r>
      <w:r w:rsidRPr="008C1CB4">
        <w:rPr>
          <w:rFonts w:ascii="Times New Roman" w:hAnsi="Times New Roman"/>
          <w:sz w:val="24"/>
          <w:szCs w:val="24"/>
        </w:rPr>
        <w:t xml:space="preserve"> Los actos que se instrumenten con el objeto de:</w:t>
      </w:r>
    </w:p>
    <w:p w:rsidR="004543FA" w:rsidRPr="008C1CB4" w:rsidRDefault="004543FA" w:rsidP="008C1CB4">
      <w:pPr>
        <w:pStyle w:val="Prrafodelista"/>
        <w:numPr>
          <w:ilvl w:val="0"/>
          <w:numId w:val="4"/>
        </w:numPr>
        <w:spacing w:after="0"/>
        <w:jc w:val="both"/>
        <w:rPr>
          <w:rFonts w:ascii="Times New Roman" w:hAnsi="Times New Roman"/>
          <w:sz w:val="24"/>
          <w:szCs w:val="24"/>
        </w:rPr>
      </w:pPr>
      <w:r w:rsidRPr="008C1CB4">
        <w:rPr>
          <w:rFonts w:ascii="Times New Roman" w:hAnsi="Times New Roman"/>
          <w:sz w:val="24"/>
          <w:szCs w:val="24"/>
        </w:rPr>
        <w:t>Afectación o Desafectación a Régimen de Vivienda</w:t>
      </w:r>
    </w:p>
    <w:p w:rsidR="004543FA" w:rsidRPr="008C1CB4" w:rsidRDefault="004543FA" w:rsidP="008C1CB4">
      <w:pPr>
        <w:pStyle w:val="Prrafodelista"/>
        <w:numPr>
          <w:ilvl w:val="0"/>
          <w:numId w:val="4"/>
        </w:numPr>
        <w:spacing w:after="0"/>
        <w:jc w:val="both"/>
        <w:rPr>
          <w:rFonts w:ascii="Times New Roman" w:hAnsi="Times New Roman"/>
          <w:sz w:val="24"/>
          <w:szCs w:val="24"/>
        </w:rPr>
      </w:pPr>
      <w:r w:rsidRPr="008C1CB4">
        <w:rPr>
          <w:rFonts w:ascii="Times New Roman" w:hAnsi="Times New Roman"/>
          <w:sz w:val="24"/>
          <w:szCs w:val="24"/>
        </w:rPr>
        <w:t>Cancelación de Hipoteca (A excepción de las llevadas a cabo bajo la operatoria de IPV, que se encuentran exentas de aporte)</w:t>
      </w:r>
    </w:p>
    <w:p w:rsidR="004543FA" w:rsidRPr="008C1CB4" w:rsidRDefault="004543FA" w:rsidP="008C1CB4">
      <w:pPr>
        <w:pStyle w:val="Prrafodelista"/>
        <w:numPr>
          <w:ilvl w:val="0"/>
          <w:numId w:val="4"/>
        </w:numPr>
        <w:spacing w:after="0"/>
        <w:jc w:val="both"/>
        <w:rPr>
          <w:rFonts w:ascii="Times New Roman" w:hAnsi="Times New Roman"/>
          <w:sz w:val="24"/>
          <w:szCs w:val="24"/>
        </w:rPr>
      </w:pPr>
      <w:r w:rsidRPr="008C1CB4">
        <w:rPr>
          <w:rFonts w:ascii="Times New Roman" w:hAnsi="Times New Roman"/>
          <w:sz w:val="24"/>
          <w:szCs w:val="24"/>
        </w:rPr>
        <w:t>Actas de Desembolso, Recibos, y Pagos PARCIALES</w:t>
      </w:r>
    </w:p>
    <w:p w:rsidR="004543FA" w:rsidRPr="008C1CB4" w:rsidRDefault="004543FA" w:rsidP="008C1CB4">
      <w:pPr>
        <w:pStyle w:val="Prrafodelista"/>
        <w:numPr>
          <w:ilvl w:val="0"/>
          <w:numId w:val="4"/>
        </w:numPr>
        <w:spacing w:after="0"/>
        <w:jc w:val="both"/>
        <w:rPr>
          <w:rFonts w:ascii="Times New Roman" w:hAnsi="Times New Roman"/>
          <w:sz w:val="24"/>
          <w:szCs w:val="24"/>
        </w:rPr>
      </w:pPr>
      <w:r w:rsidRPr="008C1CB4">
        <w:rPr>
          <w:rFonts w:ascii="Times New Roman" w:hAnsi="Times New Roman"/>
          <w:sz w:val="24"/>
          <w:szCs w:val="24"/>
        </w:rPr>
        <w:t>Cancelación de Usufructo (Salvo la renuncia al Derecho Real de Usufructo)</w:t>
      </w:r>
    </w:p>
    <w:p w:rsidR="004543FA" w:rsidRPr="008C1CB4" w:rsidRDefault="004543FA" w:rsidP="008C1CB4">
      <w:pPr>
        <w:pStyle w:val="Prrafodelista"/>
        <w:numPr>
          <w:ilvl w:val="0"/>
          <w:numId w:val="4"/>
        </w:numPr>
        <w:spacing w:after="0"/>
        <w:jc w:val="both"/>
        <w:rPr>
          <w:rFonts w:ascii="Times New Roman" w:hAnsi="Times New Roman"/>
          <w:sz w:val="24"/>
          <w:szCs w:val="24"/>
        </w:rPr>
      </w:pPr>
      <w:r w:rsidRPr="008C1CB4">
        <w:rPr>
          <w:rFonts w:ascii="Times New Roman" w:hAnsi="Times New Roman"/>
          <w:sz w:val="24"/>
          <w:szCs w:val="24"/>
        </w:rPr>
        <w:t>Cancelación de Letra Hipotecaria</w:t>
      </w:r>
    </w:p>
    <w:p w:rsidR="008C1CB4" w:rsidRDefault="008C1CB4" w:rsidP="008C1CB4">
      <w:pPr>
        <w:spacing w:after="0"/>
        <w:jc w:val="both"/>
        <w:rPr>
          <w:rFonts w:ascii="Times New Roman" w:hAnsi="Times New Roman"/>
          <w:b/>
          <w:sz w:val="24"/>
          <w:szCs w:val="24"/>
          <w:u w:val="single"/>
        </w:rPr>
      </w:pPr>
    </w:p>
    <w:p w:rsidR="004543FA" w:rsidRPr="008C1CB4" w:rsidRDefault="004543FA" w:rsidP="008C1CB4">
      <w:pPr>
        <w:spacing w:after="0"/>
        <w:jc w:val="both"/>
        <w:rPr>
          <w:rFonts w:ascii="Times New Roman" w:hAnsi="Times New Roman"/>
          <w:sz w:val="24"/>
          <w:szCs w:val="24"/>
        </w:rPr>
      </w:pPr>
      <w:r w:rsidRPr="008C1CB4">
        <w:rPr>
          <w:rFonts w:ascii="Times New Roman" w:hAnsi="Times New Roman"/>
          <w:b/>
          <w:sz w:val="24"/>
          <w:szCs w:val="24"/>
          <w:u w:val="single"/>
        </w:rPr>
        <w:t>ACTAS SUBSANATORIAS:</w:t>
      </w:r>
      <w:r w:rsidRPr="008C1CB4">
        <w:rPr>
          <w:rFonts w:ascii="Times New Roman" w:hAnsi="Times New Roman"/>
          <w:sz w:val="24"/>
          <w:szCs w:val="24"/>
        </w:rPr>
        <w:t xml:space="preserve"> </w:t>
      </w:r>
      <w:r w:rsidRPr="008C1CB4">
        <w:rPr>
          <w:rFonts w:ascii="Times New Roman" w:hAnsi="Times New Roman"/>
          <w:b/>
          <w:sz w:val="24"/>
          <w:szCs w:val="24"/>
        </w:rPr>
        <w:t>No generan aporte</w:t>
      </w:r>
      <w:r w:rsidRPr="008C1CB4">
        <w:rPr>
          <w:rFonts w:ascii="Times New Roman" w:hAnsi="Times New Roman"/>
          <w:sz w:val="24"/>
          <w:szCs w:val="24"/>
        </w:rPr>
        <w:t>. Tienen por objeto corregir errores materiales u omisiones cometidos en el texto de escrituras anteriores:</w:t>
      </w:r>
    </w:p>
    <w:p w:rsidR="004543FA" w:rsidRPr="008C1CB4" w:rsidRDefault="004543FA" w:rsidP="008C1CB4">
      <w:pPr>
        <w:pStyle w:val="Prrafodelista"/>
        <w:numPr>
          <w:ilvl w:val="0"/>
          <w:numId w:val="2"/>
        </w:numPr>
        <w:spacing w:after="0"/>
        <w:jc w:val="both"/>
        <w:rPr>
          <w:rFonts w:ascii="Times New Roman" w:hAnsi="Times New Roman"/>
          <w:sz w:val="24"/>
          <w:szCs w:val="24"/>
        </w:rPr>
      </w:pPr>
      <w:r w:rsidRPr="008C1CB4">
        <w:rPr>
          <w:rFonts w:ascii="Times New Roman" w:hAnsi="Times New Roman"/>
          <w:sz w:val="24"/>
          <w:szCs w:val="24"/>
        </w:rPr>
        <w:t>Se refieren a datos y elementos determinativos o aclaratorios de bienes inmuebles que surjan de títulos, planos u otros documentos fehacientes que hayan servido para la descripción de aquellos, EN TANTO NO MODIFIQUEN PARTES SUSTANCIALES DE LOS BIENES, NI SE ALTEREN DECLARACIONES DE VOLUNTAD (por ejemplo error en un numero de lindero, o en un número de N.C.).</w:t>
      </w:r>
    </w:p>
    <w:p w:rsidR="004543FA" w:rsidRPr="008C1CB4" w:rsidRDefault="004543FA" w:rsidP="008C1CB4">
      <w:pPr>
        <w:pStyle w:val="Prrafodelista"/>
        <w:numPr>
          <w:ilvl w:val="0"/>
          <w:numId w:val="2"/>
        </w:numPr>
        <w:spacing w:after="0"/>
        <w:jc w:val="both"/>
        <w:rPr>
          <w:rFonts w:ascii="Times New Roman" w:hAnsi="Times New Roman"/>
          <w:sz w:val="24"/>
          <w:szCs w:val="24"/>
        </w:rPr>
      </w:pPr>
      <w:r w:rsidRPr="008C1CB4">
        <w:rPr>
          <w:rFonts w:ascii="Times New Roman" w:hAnsi="Times New Roman"/>
          <w:sz w:val="24"/>
          <w:szCs w:val="24"/>
        </w:rPr>
        <w:t>Se trate de la falta o error de datos de identidad de los comparecientes (SALVO EL ESTADO CIVIL), en documentos por actos entre vivos (Por Ej. se omitió uno de los nombres, o falto un número en el domicilio).</w:t>
      </w:r>
    </w:p>
    <w:p w:rsidR="004543FA" w:rsidRPr="008C1CB4" w:rsidRDefault="004543FA" w:rsidP="008C1CB4">
      <w:pPr>
        <w:pStyle w:val="Prrafodelista"/>
        <w:numPr>
          <w:ilvl w:val="0"/>
          <w:numId w:val="2"/>
        </w:numPr>
        <w:spacing w:after="0"/>
        <w:jc w:val="both"/>
        <w:rPr>
          <w:rFonts w:ascii="Times New Roman" w:hAnsi="Times New Roman"/>
          <w:sz w:val="24"/>
          <w:szCs w:val="24"/>
        </w:rPr>
      </w:pPr>
      <w:r w:rsidRPr="008C1CB4">
        <w:rPr>
          <w:rFonts w:ascii="Times New Roman" w:hAnsi="Times New Roman"/>
          <w:sz w:val="24"/>
          <w:szCs w:val="24"/>
        </w:rPr>
        <w:t>Se trate de deficiencias relativas a recaudos fiscales administrativos o registrales (ej. falta acompañar libre deudas)</w:t>
      </w:r>
    </w:p>
    <w:p w:rsidR="004543FA" w:rsidRPr="008C1CB4" w:rsidRDefault="004543FA" w:rsidP="008C1CB4">
      <w:pPr>
        <w:spacing w:after="0"/>
        <w:jc w:val="both"/>
        <w:rPr>
          <w:rFonts w:ascii="Times New Roman" w:hAnsi="Times New Roman"/>
          <w:sz w:val="24"/>
          <w:szCs w:val="24"/>
        </w:rPr>
      </w:pPr>
    </w:p>
    <w:p w:rsidR="00F02396" w:rsidRPr="008C1CB4" w:rsidRDefault="00F02396" w:rsidP="008C1CB4">
      <w:pPr>
        <w:spacing w:after="0"/>
        <w:jc w:val="both"/>
        <w:rPr>
          <w:rFonts w:ascii="Times New Roman" w:hAnsi="Times New Roman"/>
          <w:color w:val="FF0000"/>
          <w:sz w:val="24"/>
          <w:szCs w:val="24"/>
        </w:rPr>
      </w:pPr>
    </w:p>
    <w:p w:rsidR="00F02396" w:rsidRPr="008C1CB4" w:rsidRDefault="00F02396" w:rsidP="008C1CB4">
      <w:pPr>
        <w:spacing w:after="0"/>
        <w:rPr>
          <w:rFonts w:ascii="Times New Roman" w:hAnsi="Times New Roman"/>
          <w:sz w:val="24"/>
          <w:szCs w:val="24"/>
        </w:rPr>
      </w:pPr>
      <w:r w:rsidRPr="008C1CB4">
        <w:rPr>
          <w:rFonts w:ascii="Times New Roman" w:hAnsi="Times New Roman"/>
          <w:sz w:val="24"/>
          <w:szCs w:val="24"/>
        </w:rPr>
        <w:t xml:space="preserve">Los aportes que corresponda abonar, serán ingresados por el notario/a </w:t>
      </w:r>
      <w:proofErr w:type="spellStart"/>
      <w:r w:rsidRPr="008C1CB4">
        <w:rPr>
          <w:rFonts w:ascii="Times New Roman" w:hAnsi="Times New Roman"/>
          <w:sz w:val="24"/>
          <w:szCs w:val="24"/>
        </w:rPr>
        <w:t>a</w:t>
      </w:r>
      <w:proofErr w:type="spellEnd"/>
      <w:r w:rsidRPr="008C1CB4">
        <w:rPr>
          <w:rFonts w:ascii="Times New Roman" w:hAnsi="Times New Roman"/>
          <w:sz w:val="24"/>
          <w:szCs w:val="24"/>
        </w:rPr>
        <w:t xml:space="preserve"> la Caja hasta el día 28 del mes siguiente a la celebración del acto notarial que les dio origen. Vencido el plazo sin que el afiliado haya cancelado el aporte incurrirá en mora de pleno derecho y podrá ser ejecutado por vía de apremio.</w:t>
      </w:r>
    </w:p>
    <w:sectPr w:rsidR="00F02396" w:rsidRPr="008C1CB4" w:rsidSect="00012F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DE8"/>
    <w:multiLevelType w:val="hybridMultilevel"/>
    <w:tmpl w:val="0DFCD696"/>
    <w:lvl w:ilvl="0" w:tplc="CCE27654">
      <w:start w:val="3"/>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15:restartNumberingAfterBreak="0">
    <w:nsid w:val="0B112CEA"/>
    <w:multiLevelType w:val="hybridMultilevel"/>
    <w:tmpl w:val="A82065FA"/>
    <w:lvl w:ilvl="0" w:tplc="B5C84C7A">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4327C75"/>
    <w:multiLevelType w:val="hybridMultilevel"/>
    <w:tmpl w:val="D87825B4"/>
    <w:lvl w:ilvl="0" w:tplc="0C0A0011">
      <w:start w:val="1"/>
      <w:numFmt w:val="decimal"/>
      <w:lvlText w:val="%1)"/>
      <w:lvlJc w:val="left"/>
      <w:pPr>
        <w:ind w:left="644"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217B26A8"/>
    <w:multiLevelType w:val="hybridMultilevel"/>
    <w:tmpl w:val="87F412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2B82238"/>
    <w:multiLevelType w:val="hybridMultilevel"/>
    <w:tmpl w:val="5DDADA00"/>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3337046A"/>
    <w:multiLevelType w:val="hybridMultilevel"/>
    <w:tmpl w:val="BEA41202"/>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C887843"/>
    <w:multiLevelType w:val="hybridMultilevel"/>
    <w:tmpl w:val="094A9AE2"/>
    <w:lvl w:ilvl="0" w:tplc="A6DA61EC">
      <w:start w:val="1"/>
      <w:numFmt w:val="upperRoman"/>
      <w:lvlText w:val="%1)"/>
      <w:lvlJc w:val="left"/>
      <w:pPr>
        <w:ind w:left="1080" w:hanging="720"/>
      </w:pPr>
      <w:rPr>
        <w:rFonts w:cs="Times New Roman" w:hint="default"/>
        <w:u w:val="singl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15:restartNumberingAfterBreak="0">
    <w:nsid w:val="4731591A"/>
    <w:multiLevelType w:val="hybridMultilevel"/>
    <w:tmpl w:val="00E0F8BE"/>
    <w:lvl w:ilvl="0" w:tplc="35DE16E0">
      <w:start w:val="1"/>
      <w:numFmt w:val="upp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5EE11C29"/>
    <w:multiLevelType w:val="hybridMultilevel"/>
    <w:tmpl w:val="2DD48DF8"/>
    <w:lvl w:ilvl="0" w:tplc="78BADAB6">
      <w:start w:val="1"/>
      <w:numFmt w:val="lowerLetter"/>
      <w:lvlText w:val="%1)"/>
      <w:lvlJc w:val="left"/>
      <w:pPr>
        <w:ind w:left="480" w:hanging="360"/>
      </w:pPr>
      <w:rPr>
        <w:rFonts w:cs="Times New Roman" w:hint="default"/>
      </w:rPr>
    </w:lvl>
    <w:lvl w:ilvl="1" w:tplc="0C0A0019" w:tentative="1">
      <w:start w:val="1"/>
      <w:numFmt w:val="lowerLetter"/>
      <w:lvlText w:val="%2."/>
      <w:lvlJc w:val="left"/>
      <w:pPr>
        <w:ind w:left="1200" w:hanging="360"/>
      </w:pPr>
      <w:rPr>
        <w:rFonts w:cs="Times New Roman"/>
      </w:rPr>
    </w:lvl>
    <w:lvl w:ilvl="2" w:tplc="0C0A001B" w:tentative="1">
      <w:start w:val="1"/>
      <w:numFmt w:val="lowerRoman"/>
      <w:lvlText w:val="%3."/>
      <w:lvlJc w:val="right"/>
      <w:pPr>
        <w:ind w:left="1920" w:hanging="180"/>
      </w:pPr>
      <w:rPr>
        <w:rFonts w:cs="Times New Roman"/>
      </w:rPr>
    </w:lvl>
    <w:lvl w:ilvl="3" w:tplc="0C0A000F" w:tentative="1">
      <w:start w:val="1"/>
      <w:numFmt w:val="decimal"/>
      <w:lvlText w:val="%4."/>
      <w:lvlJc w:val="left"/>
      <w:pPr>
        <w:ind w:left="2640" w:hanging="360"/>
      </w:pPr>
      <w:rPr>
        <w:rFonts w:cs="Times New Roman"/>
      </w:rPr>
    </w:lvl>
    <w:lvl w:ilvl="4" w:tplc="0C0A0019" w:tentative="1">
      <w:start w:val="1"/>
      <w:numFmt w:val="lowerLetter"/>
      <w:lvlText w:val="%5."/>
      <w:lvlJc w:val="left"/>
      <w:pPr>
        <w:ind w:left="3360" w:hanging="360"/>
      </w:pPr>
      <w:rPr>
        <w:rFonts w:cs="Times New Roman"/>
      </w:rPr>
    </w:lvl>
    <w:lvl w:ilvl="5" w:tplc="0C0A001B" w:tentative="1">
      <w:start w:val="1"/>
      <w:numFmt w:val="lowerRoman"/>
      <w:lvlText w:val="%6."/>
      <w:lvlJc w:val="right"/>
      <w:pPr>
        <w:ind w:left="4080" w:hanging="180"/>
      </w:pPr>
      <w:rPr>
        <w:rFonts w:cs="Times New Roman"/>
      </w:rPr>
    </w:lvl>
    <w:lvl w:ilvl="6" w:tplc="0C0A000F" w:tentative="1">
      <w:start w:val="1"/>
      <w:numFmt w:val="decimal"/>
      <w:lvlText w:val="%7."/>
      <w:lvlJc w:val="left"/>
      <w:pPr>
        <w:ind w:left="4800" w:hanging="360"/>
      </w:pPr>
      <w:rPr>
        <w:rFonts w:cs="Times New Roman"/>
      </w:rPr>
    </w:lvl>
    <w:lvl w:ilvl="7" w:tplc="0C0A0019" w:tentative="1">
      <w:start w:val="1"/>
      <w:numFmt w:val="lowerLetter"/>
      <w:lvlText w:val="%8."/>
      <w:lvlJc w:val="left"/>
      <w:pPr>
        <w:ind w:left="5520" w:hanging="360"/>
      </w:pPr>
      <w:rPr>
        <w:rFonts w:cs="Times New Roman"/>
      </w:rPr>
    </w:lvl>
    <w:lvl w:ilvl="8" w:tplc="0C0A001B" w:tentative="1">
      <w:start w:val="1"/>
      <w:numFmt w:val="lowerRoman"/>
      <w:lvlText w:val="%9."/>
      <w:lvlJc w:val="right"/>
      <w:pPr>
        <w:ind w:left="6240" w:hanging="180"/>
      </w:pPr>
      <w:rPr>
        <w:rFonts w:cs="Times New Roman"/>
      </w:rPr>
    </w:lvl>
  </w:abstractNum>
  <w:abstractNum w:abstractNumId="9" w15:restartNumberingAfterBreak="0">
    <w:nsid w:val="695B08A6"/>
    <w:multiLevelType w:val="hybridMultilevel"/>
    <w:tmpl w:val="E8E66D5E"/>
    <w:lvl w:ilvl="0" w:tplc="F17CAF2E">
      <w:start w:val="3"/>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E5D2855"/>
    <w:multiLevelType w:val="hybridMultilevel"/>
    <w:tmpl w:val="29840256"/>
    <w:lvl w:ilvl="0" w:tplc="2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7087362D"/>
    <w:multiLevelType w:val="hybridMultilevel"/>
    <w:tmpl w:val="5186043C"/>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15:restartNumberingAfterBreak="0">
    <w:nsid w:val="7ECD4ED1"/>
    <w:multiLevelType w:val="hybridMultilevel"/>
    <w:tmpl w:val="EFC4DB92"/>
    <w:lvl w:ilvl="0" w:tplc="72F8EF68">
      <w:start w:val="1"/>
      <w:numFmt w:val="lowerLetter"/>
      <w:lvlText w:val="%1)"/>
      <w:lvlJc w:val="left"/>
      <w:pPr>
        <w:ind w:left="915" w:hanging="360"/>
      </w:pPr>
      <w:rPr>
        <w:rFonts w:cs="Times New Roman" w:hint="default"/>
      </w:rPr>
    </w:lvl>
    <w:lvl w:ilvl="1" w:tplc="2C0A0019" w:tentative="1">
      <w:start w:val="1"/>
      <w:numFmt w:val="lowerLetter"/>
      <w:lvlText w:val="%2."/>
      <w:lvlJc w:val="left"/>
      <w:pPr>
        <w:ind w:left="1635" w:hanging="360"/>
      </w:pPr>
      <w:rPr>
        <w:rFonts w:cs="Times New Roman"/>
      </w:rPr>
    </w:lvl>
    <w:lvl w:ilvl="2" w:tplc="2C0A001B" w:tentative="1">
      <w:start w:val="1"/>
      <w:numFmt w:val="lowerRoman"/>
      <w:lvlText w:val="%3."/>
      <w:lvlJc w:val="right"/>
      <w:pPr>
        <w:ind w:left="2355" w:hanging="180"/>
      </w:pPr>
      <w:rPr>
        <w:rFonts w:cs="Times New Roman"/>
      </w:rPr>
    </w:lvl>
    <w:lvl w:ilvl="3" w:tplc="2C0A000F" w:tentative="1">
      <w:start w:val="1"/>
      <w:numFmt w:val="decimal"/>
      <w:lvlText w:val="%4."/>
      <w:lvlJc w:val="left"/>
      <w:pPr>
        <w:ind w:left="3075" w:hanging="360"/>
      </w:pPr>
      <w:rPr>
        <w:rFonts w:cs="Times New Roman"/>
      </w:rPr>
    </w:lvl>
    <w:lvl w:ilvl="4" w:tplc="2C0A0019" w:tentative="1">
      <w:start w:val="1"/>
      <w:numFmt w:val="lowerLetter"/>
      <w:lvlText w:val="%5."/>
      <w:lvlJc w:val="left"/>
      <w:pPr>
        <w:ind w:left="3795" w:hanging="360"/>
      </w:pPr>
      <w:rPr>
        <w:rFonts w:cs="Times New Roman"/>
      </w:rPr>
    </w:lvl>
    <w:lvl w:ilvl="5" w:tplc="2C0A001B" w:tentative="1">
      <w:start w:val="1"/>
      <w:numFmt w:val="lowerRoman"/>
      <w:lvlText w:val="%6."/>
      <w:lvlJc w:val="right"/>
      <w:pPr>
        <w:ind w:left="4515" w:hanging="180"/>
      </w:pPr>
      <w:rPr>
        <w:rFonts w:cs="Times New Roman"/>
      </w:rPr>
    </w:lvl>
    <w:lvl w:ilvl="6" w:tplc="2C0A000F" w:tentative="1">
      <w:start w:val="1"/>
      <w:numFmt w:val="decimal"/>
      <w:lvlText w:val="%7."/>
      <w:lvlJc w:val="left"/>
      <w:pPr>
        <w:ind w:left="5235" w:hanging="360"/>
      </w:pPr>
      <w:rPr>
        <w:rFonts w:cs="Times New Roman"/>
      </w:rPr>
    </w:lvl>
    <w:lvl w:ilvl="7" w:tplc="2C0A0019" w:tentative="1">
      <w:start w:val="1"/>
      <w:numFmt w:val="lowerLetter"/>
      <w:lvlText w:val="%8."/>
      <w:lvlJc w:val="left"/>
      <w:pPr>
        <w:ind w:left="5955" w:hanging="360"/>
      </w:pPr>
      <w:rPr>
        <w:rFonts w:cs="Times New Roman"/>
      </w:rPr>
    </w:lvl>
    <w:lvl w:ilvl="8" w:tplc="2C0A001B" w:tentative="1">
      <w:start w:val="1"/>
      <w:numFmt w:val="lowerRoman"/>
      <w:lvlText w:val="%9."/>
      <w:lvlJc w:val="right"/>
      <w:pPr>
        <w:ind w:left="6675" w:hanging="180"/>
      </w:pPr>
      <w:rPr>
        <w:rFonts w:cs="Times New Roman"/>
      </w:rPr>
    </w:lvl>
  </w:abstractNum>
  <w:num w:numId="1">
    <w:abstractNumId w:val="8"/>
  </w:num>
  <w:num w:numId="2">
    <w:abstractNumId w:val="4"/>
  </w:num>
  <w:num w:numId="3">
    <w:abstractNumId w:val="10"/>
  </w:num>
  <w:num w:numId="4">
    <w:abstractNumId w:val="5"/>
  </w:num>
  <w:num w:numId="5">
    <w:abstractNumId w:val="1"/>
  </w:num>
  <w:num w:numId="6">
    <w:abstractNumId w:val="7"/>
  </w:num>
  <w:num w:numId="7">
    <w:abstractNumId w:val="2"/>
  </w:num>
  <w:num w:numId="8">
    <w:abstractNumId w:val="12"/>
  </w:num>
  <w:num w:numId="9">
    <w:abstractNumId w:val="6"/>
  </w:num>
  <w:num w:numId="10">
    <w:abstractNumId w:val="11"/>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C4"/>
    <w:rsid w:val="000077E0"/>
    <w:rsid w:val="00012F50"/>
    <w:rsid w:val="00037203"/>
    <w:rsid w:val="00183F1C"/>
    <w:rsid w:val="00270DEA"/>
    <w:rsid w:val="002A11AF"/>
    <w:rsid w:val="002B0D67"/>
    <w:rsid w:val="003435BB"/>
    <w:rsid w:val="0036281C"/>
    <w:rsid w:val="003726F5"/>
    <w:rsid w:val="003C7F3E"/>
    <w:rsid w:val="00442CCC"/>
    <w:rsid w:val="004543FA"/>
    <w:rsid w:val="004D09E7"/>
    <w:rsid w:val="00534FF6"/>
    <w:rsid w:val="00566041"/>
    <w:rsid w:val="005D4B3B"/>
    <w:rsid w:val="00640749"/>
    <w:rsid w:val="006B793C"/>
    <w:rsid w:val="006C5F78"/>
    <w:rsid w:val="00777070"/>
    <w:rsid w:val="007B7EF6"/>
    <w:rsid w:val="00806D0A"/>
    <w:rsid w:val="00866EC4"/>
    <w:rsid w:val="008C0FD9"/>
    <w:rsid w:val="008C1CB4"/>
    <w:rsid w:val="00976F65"/>
    <w:rsid w:val="00B0099F"/>
    <w:rsid w:val="00B26FF4"/>
    <w:rsid w:val="00C22EFA"/>
    <w:rsid w:val="00C65342"/>
    <w:rsid w:val="00C700BC"/>
    <w:rsid w:val="00C720BB"/>
    <w:rsid w:val="00D65F65"/>
    <w:rsid w:val="00DC0E22"/>
    <w:rsid w:val="00E56241"/>
    <w:rsid w:val="00E95400"/>
    <w:rsid w:val="00E96755"/>
    <w:rsid w:val="00EC44D5"/>
    <w:rsid w:val="00ED4C6B"/>
    <w:rsid w:val="00EE5963"/>
    <w:rsid w:val="00F023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59528"/>
  <w15:docId w15:val="{F2B79212-C6EB-4763-BE9E-61C44DA4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EC4"/>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765</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APORTES CAJA NOTARIAL</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APORTES CAJA NOTARIAL</dc:title>
  <dc:creator>User</dc:creator>
  <cp:lastModifiedBy>GERENCIA</cp:lastModifiedBy>
  <cp:revision>7</cp:revision>
  <dcterms:created xsi:type="dcterms:W3CDTF">2022-12-12T13:35:00Z</dcterms:created>
  <dcterms:modified xsi:type="dcterms:W3CDTF">2023-03-01T13:52:00Z</dcterms:modified>
</cp:coreProperties>
</file>